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86196" w14:textId="77777777" w:rsidR="0082693D" w:rsidRDefault="0082693D" w:rsidP="0082693D">
      <w:pPr>
        <w:tabs>
          <w:tab w:val="left" w:pos="4962"/>
        </w:tabs>
        <w:rPr>
          <w:b/>
          <w:bCs/>
          <w:color w:val="000000" w:themeColor="text1"/>
          <w:sz w:val="28"/>
          <w:szCs w:val="28"/>
          <w:u w:val="single"/>
        </w:rPr>
      </w:pPr>
      <w:r>
        <w:rPr>
          <w:b/>
          <w:bCs/>
          <w:color w:val="000000" w:themeColor="text1"/>
          <w:sz w:val="28"/>
          <w:szCs w:val="28"/>
          <w:u w:val="single"/>
        </w:rPr>
        <w:t xml:space="preserve">Type 2 Diabetes </w:t>
      </w:r>
    </w:p>
    <w:p w14:paraId="55A47F1F" w14:textId="77777777" w:rsidR="0082693D" w:rsidRDefault="0082693D" w:rsidP="0082693D">
      <w:pPr>
        <w:rPr>
          <w:b/>
          <w:bCs/>
          <w:sz w:val="24"/>
          <w:szCs w:val="24"/>
          <w:u w:val="single"/>
        </w:rPr>
      </w:pPr>
      <w:r>
        <w:rPr>
          <w:b/>
          <w:bCs/>
          <w:color w:val="000000" w:themeColor="text1"/>
          <w:sz w:val="24"/>
          <w:szCs w:val="24"/>
        </w:rPr>
        <w:t xml:space="preserve">Letter to Primary Care Provider </w:t>
      </w:r>
    </w:p>
    <w:p w14:paraId="22ADBAFB" w14:textId="77777777" w:rsidR="0082693D" w:rsidRDefault="0082693D" w:rsidP="0082693D">
      <w:pPr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__________________ is being discharged from the endocrine clinic. </w:t>
      </w:r>
    </w:p>
    <w:p w14:paraId="7DEAE62D" w14:textId="77777777" w:rsidR="0082693D" w:rsidRDefault="0082693D" w:rsidP="0082693D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Rationale for discharge from Endocrine Care: </w:t>
      </w:r>
    </w:p>
    <w:p w14:paraId="378D58FD" w14:textId="77777777" w:rsidR="0082693D" w:rsidRDefault="0082693D" w:rsidP="0082693D">
      <w:pPr>
        <w:pStyle w:val="ListParagraph"/>
        <w:widowControl/>
        <w:numPr>
          <w:ilvl w:val="0"/>
          <w:numId w:val="6"/>
        </w:numPr>
        <w:spacing w:after="160" w:line="256" w:lineRule="auto"/>
        <w:contextualSpacing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Primary care provider and diabetes team (if needed) available to assume </w:t>
      </w:r>
      <w:proofErr w:type="gramStart"/>
      <w:r>
        <w:rPr>
          <w:sz w:val="24"/>
          <w:szCs w:val="24"/>
        </w:rPr>
        <w:t>care</w:t>
      </w:r>
      <w:proofErr w:type="gramEnd"/>
    </w:p>
    <w:p w14:paraId="449BB980" w14:textId="77777777" w:rsidR="0082693D" w:rsidRDefault="0082693D" w:rsidP="0082693D">
      <w:pPr>
        <w:pStyle w:val="ListParagraph"/>
        <w:widowControl/>
        <w:numPr>
          <w:ilvl w:val="0"/>
          <w:numId w:val="6"/>
        </w:numPr>
        <w:spacing w:after="160" w:line="256" w:lineRule="auto"/>
        <w:contextualSpacing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Consistently meeting individualized glycemic targets </w:t>
      </w:r>
    </w:p>
    <w:p w14:paraId="25284A4E" w14:textId="77777777" w:rsidR="0082693D" w:rsidRDefault="0082693D" w:rsidP="0082693D">
      <w:pPr>
        <w:pStyle w:val="ListParagraph"/>
        <w:widowControl/>
        <w:numPr>
          <w:ilvl w:val="0"/>
          <w:numId w:val="6"/>
        </w:numPr>
        <w:spacing w:after="160" w:line="256" w:lineRule="auto"/>
        <w:contextualSpacing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Stable doses of diabetes medications </w:t>
      </w:r>
    </w:p>
    <w:p w14:paraId="15B74DE8" w14:textId="77777777" w:rsidR="0082693D" w:rsidRDefault="0082693D" w:rsidP="0082693D">
      <w:pPr>
        <w:pStyle w:val="ListParagraph"/>
        <w:widowControl/>
        <w:numPr>
          <w:ilvl w:val="0"/>
          <w:numId w:val="6"/>
        </w:numPr>
        <w:spacing w:after="160" w:line="256" w:lineRule="auto"/>
        <w:contextualSpacing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Stable renal function </w:t>
      </w:r>
    </w:p>
    <w:p w14:paraId="34348045" w14:textId="77777777" w:rsidR="0082693D" w:rsidRDefault="0082693D" w:rsidP="0082693D">
      <w:pPr>
        <w:pStyle w:val="ListParagraph"/>
        <w:widowControl/>
        <w:numPr>
          <w:ilvl w:val="0"/>
          <w:numId w:val="6"/>
        </w:numPr>
        <w:spacing w:after="160" w:line="256" w:lineRule="auto"/>
        <w:contextualSpacing/>
        <w:rPr>
          <w:sz w:val="24"/>
          <w:szCs w:val="24"/>
          <w:u w:val="single"/>
        </w:rPr>
      </w:pPr>
      <w:r>
        <w:rPr>
          <w:sz w:val="24"/>
          <w:szCs w:val="24"/>
        </w:rPr>
        <w:t>Stable insulin regimen with the following</w:t>
      </w:r>
    </w:p>
    <w:p w14:paraId="5D299960" w14:textId="77777777" w:rsidR="0082693D" w:rsidRDefault="0082693D" w:rsidP="0082693D">
      <w:pPr>
        <w:pStyle w:val="ListParagraph"/>
        <w:widowControl/>
        <w:numPr>
          <w:ilvl w:val="1"/>
          <w:numId w:val="6"/>
        </w:numPr>
        <w:spacing w:after="160" w:line="256" w:lineRule="auto"/>
        <w:contextualSpacing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Adequate </w:t>
      </w:r>
      <w:proofErr w:type="spellStart"/>
      <w:r>
        <w:rPr>
          <w:sz w:val="24"/>
          <w:szCs w:val="24"/>
        </w:rPr>
        <w:t>self management</w:t>
      </w:r>
      <w:proofErr w:type="spellEnd"/>
      <w:r>
        <w:rPr>
          <w:sz w:val="24"/>
          <w:szCs w:val="24"/>
        </w:rPr>
        <w:t xml:space="preserve"> skills including </w:t>
      </w:r>
      <w:proofErr w:type="spellStart"/>
      <w:r>
        <w:rPr>
          <w:sz w:val="24"/>
          <w:szCs w:val="24"/>
        </w:rPr>
        <w:t>self adjustment</w:t>
      </w:r>
      <w:proofErr w:type="spellEnd"/>
      <w:r>
        <w:rPr>
          <w:sz w:val="24"/>
          <w:szCs w:val="24"/>
        </w:rPr>
        <w:t xml:space="preserve"> of </w:t>
      </w:r>
      <w:proofErr w:type="gramStart"/>
      <w:r>
        <w:rPr>
          <w:sz w:val="24"/>
          <w:szCs w:val="24"/>
        </w:rPr>
        <w:t>insulin</w:t>
      </w:r>
      <w:proofErr w:type="gramEnd"/>
    </w:p>
    <w:p w14:paraId="1FEDEE90" w14:textId="77777777" w:rsidR="0082693D" w:rsidRDefault="0082693D" w:rsidP="0082693D">
      <w:pPr>
        <w:pStyle w:val="ListParagraph"/>
        <w:widowControl/>
        <w:numPr>
          <w:ilvl w:val="1"/>
          <w:numId w:val="6"/>
        </w:numPr>
        <w:spacing w:after="160" w:line="256" w:lineRule="auto"/>
        <w:contextualSpacing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Demonstrates proper insulin injection </w:t>
      </w:r>
      <w:proofErr w:type="gramStart"/>
      <w:r>
        <w:rPr>
          <w:sz w:val="24"/>
          <w:szCs w:val="24"/>
        </w:rPr>
        <w:t>technique</w:t>
      </w:r>
      <w:proofErr w:type="gramEnd"/>
    </w:p>
    <w:p w14:paraId="05E5D95E" w14:textId="77777777" w:rsidR="0082693D" w:rsidRDefault="0082693D" w:rsidP="0082693D">
      <w:pPr>
        <w:pStyle w:val="ListParagraph"/>
        <w:widowControl/>
        <w:numPr>
          <w:ilvl w:val="1"/>
          <w:numId w:val="6"/>
        </w:numPr>
        <w:spacing w:after="160" w:line="256" w:lineRule="auto"/>
        <w:contextualSpacing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No severe hypoglycemia in last 1 year </w:t>
      </w:r>
    </w:p>
    <w:p w14:paraId="5DD09076" w14:textId="77777777" w:rsidR="0082693D" w:rsidRDefault="0082693D" w:rsidP="0082693D">
      <w:pPr>
        <w:pStyle w:val="ListParagraph"/>
        <w:widowControl/>
        <w:numPr>
          <w:ilvl w:val="0"/>
          <w:numId w:val="6"/>
        </w:numPr>
        <w:spacing w:after="160" w:line="256" w:lineRule="auto"/>
        <w:contextualSpacing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Adequate </w:t>
      </w:r>
      <w:proofErr w:type="spellStart"/>
      <w:r>
        <w:rPr>
          <w:sz w:val="24"/>
          <w:szCs w:val="24"/>
        </w:rPr>
        <w:t>self monitoring</w:t>
      </w:r>
      <w:proofErr w:type="spellEnd"/>
      <w:r>
        <w:rPr>
          <w:sz w:val="24"/>
          <w:szCs w:val="24"/>
        </w:rPr>
        <w:t xml:space="preserve"> of capillary/interstitial glucose (if needed)</w:t>
      </w:r>
    </w:p>
    <w:p w14:paraId="2542EA3E" w14:textId="77777777" w:rsidR="0082693D" w:rsidRDefault="0082693D" w:rsidP="0082693D">
      <w:pPr>
        <w:pStyle w:val="ListParagraph"/>
        <w:widowControl/>
        <w:numPr>
          <w:ilvl w:val="0"/>
          <w:numId w:val="6"/>
        </w:numPr>
        <w:spacing w:after="160" w:line="256" w:lineRule="auto"/>
        <w:contextualSpacing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Able to treat hypoglycemia </w:t>
      </w:r>
      <w:proofErr w:type="gramStart"/>
      <w:r>
        <w:rPr>
          <w:sz w:val="24"/>
          <w:szCs w:val="24"/>
        </w:rPr>
        <w:t>appropriately</w:t>
      </w:r>
      <w:proofErr w:type="gramEnd"/>
      <w:r>
        <w:rPr>
          <w:sz w:val="24"/>
          <w:szCs w:val="24"/>
        </w:rPr>
        <w:t xml:space="preserve"> </w:t>
      </w:r>
    </w:p>
    <w:p w14:paraId="13210B2B" w14:textId="77777777" w:rsidR="0082693D" w:rsidRDefault="0082693D" w:rsidP="0082693D">
      <w:pPr>
        <w:pStyle w:val="ListParagraph"/>
        <w:widowControl/>
        <w:numPr>
          <w:ilvl w:val="0"/>
          <w:numId w:val="6"/>
        </w:numPr>
        <w:spacing w:after="160" w:line="256" w:lineRule="auto"/>
        <w:contextualSpacing/>
        <w:rPr>
          <w:sz w:val="24"/>
          <w:szCs w:val="24"/>
          <w:u w:val="single"/>
        </w:rPr>
      </w:pPr>
      <w:r>
        <w:rPr>
          <w:sz w:val="24"/>
          <w:szCs w:val="24"/>
        </w:rPr>
        <w:t>Medications for cardiometabolic health have been initiated/</w:t>
      </w:r>
      <w:proofErr w:type="gramStart"/>
      <w:r>
        <w:rPr>
          <w:sz w:val="24"/>
          <w:szCs w:val="24"/>
        </w:rPr>
        <w:t>considered</w:t>
      </w:r>
      <w:proofErr w:type="gramEnd"/>
    </w:p>
    <w:p w14:paraId="75B61E66" w14:textId="77777777" w:rsidR="0082693D" w:rsidRDefault="0082693D" w:rsidP="0082693D">
      <w:pPr>
        <w:pStyle w:val="ListParagraph"/>
        <w:widowControl/>
        <w:numPr>
          <w:ilvl w:val="1"/>
          <w:numId w:val="6"/>
        </w:numPr>
        <w:spacing w:after="160" w:line="256" w:lineRule="auto"/>
        <w:contextualSpacing/>
        <w:rPr>
          <w:sz w:val="24"/>
          <w:szCs w:val="24"/>
          <w:u w:val="single"/>
        </w:rPr>
      </w:pPr>
      <w:r>
        <w:rPr>
          <w:sz w:val="24"/>
          <w:szCs w:val="24"/>
        </w:rPr>
        <w:t>ASA: _____________________</w:t>
      </w:r>
    </w:p>
    <w:p w14:paraId="66B92E95" w14:textId="77777777" w:rsidR="0082693D" w:rsidRDefault="0082693D" w:rsidP="0082693D">
      <w:pPr>
        <w:pStyle w:val="ListParagraph"/>
        <w:widowControl/>
        <w:numPr>
          <w:ilvl w:val="1"/>
          <w:numId w:val="6"/>
        </w:numPr>
        <w:spacing w:after="160" w:line="256" w:lineRule="auto"/>
        <w:contextualSpacing/>
        <w:rPr>
          <w:sz w:val="24"/>
          <w:szCs w:val="24"/>
          <w:u w:val="single"/>
        </w:rPr>
      </w:pPr>
      <w:proofErr w:type="spellStart"/>
      <w:r>
        <w:rPr>
          <w:sz w:val="24"/>
          <w:szCs w:val="24"/>
        </w:rPr>
        <w:t>ACEi</w:t>
      </w:r>
      <w:proofErr w:type="spellEnd"/>
      <w:r>
        <w:rPr>
          <w:sz w:val="24"/>
          <w:szCs w:val="24"/>
        </w:rPr>
        <w:t>/ARB: _________________</w:t>
      </w:r>
    </w:p>
    <w:p w14:paraId="693CE9F6" w14:textId="77777777" w:rsidR="0082693D" w:rsidRDefault="0082693D" w:rsidP="0082693D">
      <w:pPr>
        <w:pStyle w:val="ListParagraph"/>
        <w:widowControl/>
        <w:numPr>
          <w:ilvl w:val="1"/>
          <w:numId w:val="6"/>
        </w:numPr>
        <w:spacing w:after="160" w:line="256" w:lineRule="auto"/>
        <w:contextualSpacing/>
        <w:rPr>
          <w:sz w:val="24"/>
          <w:szCs w:val="24"/>
          <w:u w:val="single"/>
        </w:rPr>
      </w:pPr>
      <w:r>
        <w:rPr>
          <w:sz w:val="24"/>
          <w:szCs w:val="24"/>
        </w:rPr>
        <w:t>Statin: ____________________</w:t>
      </w:r>
    </w:p>
    <w:p w14:paraId="60E8686B" w14:textId="77777777" w:rsidR="0082693D" w:rsidRDefault="0082693D" w:rsidP="0082693D">
      <w:pPr>
        <w:pStyle w:val="ListParagraph"/>
        <w:widowControl/>
        <w:numPr>
          <w:ilvl w:val="1"/>
          <w:numId w:val="6"/>
        </w:numPr>
        <w:spacing w:after="160" w:line="256" w:lineRule="auto"/>
        <w:contextualSpacing/>
        <w:rPr>
          <w:sz w:val="24"/>
          <w:szCs w:val="24"/>
          <w:u w:val="single"/>
        </w:rPr>
      </w:pPr>
      <w:r>
        <w:rPr>
          <w:sz w:val="24"/>
          <w:szCs w:val="24"/>
        </w:rPr>
        <w:t>GLP-1RA: __________________</w:t>
      </w:r>
    </w:p>
    <w:p w14:paraId="4EFAB9D8" w14:textId="77777777" w:rsidR="0082693D" w:rsidRDefault="0082693D" w:rsidP="0082693D">
      <w:pPr>
        <w:pStyle w:val="ListParagraph"/>
        <w:widowControl/>
        <w:numPr>
          <w:ilvl w:val="1"/>
          <w:numId w:val="6"/>
        </w:numPr>
        <w:spacing w:after="160" w:line="256" w:lineRule="auto"/>
        <w:contextualSpacing/>
        <w:rPr>
          <w:sz w:val="24"/>
          <w:szCs w:val="24"/>
          <w:u w:val="single"/>
        </w:rPr>
      </w:pPr>
      <w:r>
        <w:rPr>
          <w:sz w:val="24"/>
          <w:szCs w:val="24"/>
        </w:rPr>
        <w:t>SGLT-2 inhibitor: ____________</w:t>
      </w:r>
    </w:p>
    <w:p w14:paraId="03B87FAB" w14:textId="77777777" w:rsidR="0082693D" w:rsidRDefault="0082693D" w:rsidP="0082693D">
      <w:pPr>
        <w:pStyle w:val="ListParagraph"/>
        <w:widowControl/>
        <w:numPr>
          <w:ilvl w:val="1"/>
          <w:numId w:val="6"/>
        </w:numPr>
        <w:spacing w:after="160" w:line="256" w:lineRule="auto"/>
        <w:contextualSpacing/>
        <w:rPr>
          <w:sz w:val="24"/>
          <w:szCs w:val="24"/>
          <w:u w:val="single"/>
        </w:rPr>
      </w:pPr>
      <w:proofErr w:type="spellStart"/>
      <w:r>
        <w:rPr>
          <w:sz w:val="24"/>
          <w:szCs w:val="24"/>
        </w:rPr>
        <w:t>Icosapent</w:t>
      </w:r>
      <w:proofErr w:type="spellEnd"/>
      <w:r>
        <w:rPr>
          <w:sz w:val="24"/>
          <w:szCs w:val="24"/>
        </w:rPr>
        <w:t xml:space="preserve"> ethyl: _____________</w:t>
      </w:r>
    </w:p>
    <w:p w14:paraId="580681AF" w14:textId="77777777" w:rsidR="0082693D" w:rsidRDefault="0082693D" w:rsidP="0082693D">
      <w:pPr>
        <w:pStyle w:val="ListParagraph"/>
        <w:widowControl/>
        <w:numPr>
          <w:ilvl w:val="1"/>
          <w:numId w:val="6"/>
        </w:numPr>
        <w:spacing w:after="160" w:line="256" w:lineRule="auto"/>
        <w:contextualSpacing/>
        <w:rPr>
          <w:sz w:val="24"/>
          <w:szCs w:val="24"/>
          <w:u w:val="single"/>
        </w:rPr>
      </w:pPr>
      <w:proofErr w:type="spellStart"/>
      <w:r>
        <w:rPr>
          <w:sz w:val="24"/>
          <w:szCs w:val="24"/>
        </w:rPr>
        <w:t>Finerenone</w:t>
      </w:r>
      <w:proofErr w:type="spellEnd"/>
      <w:r>
        <w:rPr>
          <w:sz w:val="24"/>
          <w:szCs w:val="24"/>
        </w:rPr>
        <w:t>: ________________</w:t>
      </w:r>
    </w:p>
    <w:p w14:paraId="0CAA0A1E" w14:textId="77777777" w:rsidR="0082693D" w:rsidRDefault="0082693D" w:rsidP="0082693D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Surveillance: </w:t>
      </w:r>
    </w:p>
    <w:p w14:paraId="7252D7D1" w14:textId="77777777" w:rsidR="0082693D" w:rsidRDefault="0082693D" w:rsidP="0082693D">
      <w:pPr>
        <w:numPr>
          <w:ilvl w:val="0"/>
          <w:numId w:val="7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>A1C and creatinine every 3-6 months</w:t>
      </w:r>
    </w:p>
    <w:p w14:paraId="6F2E7298" w14:textId="77777777" w:rsidR="0082693D" w:rsidRDefault="0082693D" w:rsidP="0082693D">
      <w:pPr>
        <w:numPr>
          <w:ilvl w:val="0"/>
          <w:numId w:val="7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Lipids, ACR, BP, Foot exam once a year </w:t>
      </w:r>
    </w:p>
    <w:p w14:paraId="63EF3338" w14:textId="77777777" w:rsidR="0082693D" w:rsidRDefault="0082693D" w:rsidP="0082693D">
      <w:pPr>
        <w:numPr>
          <w:ilvl w:val="0"/>
          <w:numId w:val="7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Eye exam every 1-2 years as per the eye care professional. </w:t>
      </w:r>
    </w:p>
    <w:p w14:paraId="6A8CCAE0" w14:textId="77777777" w:rsidR="0082693D" w:rsidRDefault="0082693D" w:rsidP="0082693D">
      <w:pPr>
        <w:numPr>
          <w:ilvl w:val="0"/>
          <w:numId w:val="7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Review patient self management records (CGM or CBG) if appropriate. </w:t>
      </w:r>
    </w:p>
    <w:p w14:paraId="364FE3EB" w14:textId="77777777" w:rsidR="0082693D" w:rsidRDefault="0082693D" w:rsidP="0082693D">
      <w:pPr>
        <w:spacing w:after="0"/>
        <w:rPr>
          <w:sz w:val="24"/>
          <w:szCs w:val="24"/>
          <w:u w:val="single"/>
        </w:rPr>
      </w:pPr>
    </w:p>
    <w:p w14:paraId="31E78178" w14:textId="77777777" w:rsidR="0082693D" w:rsidRDefault="0082693D" w:rsidP="0082693D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Criteria for escalation or re-referral: </w:t>
      </w:r>
    </w:p>
    <w:p w14:paraId="195E9CEE" w14:textId="77777777" w:rsidR="0082693D" w:rsidRDefault="0082693D" w:rsidP="0082693D">
      <w:pPr>
        <w:numPr>
          <w:ilvl w:val="0"/>
          <w:numId w:val="8"/>
        </w:numPr>
        <w:spacing w:after="0" w:line="254" w:lineRule="auto"/>
        <w:ind w:left="1080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>Severe symptomatic hyperglycemia</w:t>
      </w:r>
    </w:p>
    <w:p w14:paraId="5DB7231C" w14:textId="77777777" w:rsidR="0082693D" w:rsidRDefault="0082693D" w:rsidP="0082693D">
      <w:pPr>
        <w:numPr>
          <w:ilvl w:val="1"/>
          <w:numId w:val="8"/>
        </w:numPr>
        <w:spacing w:after="0" w:line="254" w:lineRule="auto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 xml:space="preserve">If evidence of diabetic ketoacidosis (DKA) or hyperglycemic hyperosmolar state (HHS), the patient should be advised to go to the </w:t>
      </w:r>
      <w:proofErr w:type="gramStart"/>
      <w:r>
        <w:rPr>
          <w:color w:val="000000"/>
          <w:sz w:val="24"/>
          <w:szCs w:val="24"/>
        </w:rPr>
        <w:t>ER</w:t>
      </w:r>
      <w:proofErr w:type="gramEnd"/>
    </w:p>
    <w:p w14:paraId="55CAE268" w14:textId="77777777" w:rsidR="0082693D" w:rsidRDefault="0082693D" w:rsidP="0082693D">
      <w:pPr>
        <w:numPr>
          <w:ilvl w:val="0"/>
          <w:numId w:val="8"/>
        </w:numPr>
        <w:spacing w:after="0" w:line="254" w:lineRule="auto"/>
        <w:ind w:left="1080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>Severe recurrent hypoglycemia</w:t>
      </w:r>
    </w:p>
    <w:p w14:paraId="635C8593" w14:textId="77777777" w:rsidR="0082693D" w:rsidRDefault="0082693D" w:rsidP="0082693D">
      <w:pPr>
        <w:numPr>
          <w:ilvl w:val="0"/>
          <w:numId w:val="8"/>
        </w:numPr>
        <w:spacing w:after="0" w:line="254" w:lineRule="auto"/>
        <w:ind w:left="1080"/>
        <w:rPr>
          <w:sz w:val="24"/>
          <w:szCs w:val="24"/>
        </w:rPr>
      </w:pPr>
      <w:r>
        <w:rPr>
          <w:sz w:val="24"/>
          <w:szCs w:val="24"/>
        </w:rPr>
        <w:t>Deterioration of renal functioning requiring medication adjustment</w:t>
      </w:r>
    </w:p>
    <w:p w14:paraId="6F7D316A" w14:textId="77777777" w:rsidR="0082693D" w:rsidRDefault="0082693D" w:rsidP="0082693D">
      <w:pPr>
        <w:numPr>
          <w:ilvl w:val="0"/>
          <w:numId w:val="8"/>
        </w:numPr>
        <w:spacing w:after="0" w:line="254" w:lineRule="auto"/>
        <w:ind w:left="1080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>Prolonged high doses of steroids (or other medications that may worsen diabetes)</w:t>
      </w:r>
    </w:p>
    <w:p w14:paraId="30DDA79E" w14:textId="77777777" w:rsidR="0082693D" w:rsidRDefault="0082693D" w:rsidP="0082693D">
      <w:pPr>
        <w:numPr>
          <w:ilvl w:val="0"/>
          <w:numId w:val="8"/>
        </w:numPr>
        <w:spacing w:after="0" w:line="254" w:lineRule="auto"/>
        <w:ind w:left="1080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 xml:space="preserve">Side effect or contraindications to several classes of diabetes medications </w:t>
      </w:r>
    </w:p>
    <w:p w14:paraId="427438D5" w14:textId="77777777" w:rsidR="0082693D" w:rsidRDefault="0082693D" w:rsidP="0082693D">
      <w:pPr>
        <w:numPr>
          <w:ilvl w:val="0"/>
          <w:numId w:val="8"/>
        </w:numPr>
        <w:spacing w:line="254" w:lineRule="auto"/>
        <w:ind w:left="1080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lastRenderedPageBreak/>
        <w:t xml:space="preserve">Pregnancy (suggest referral to diabetes in pregnancy clinic) </w:t>
      </w:r>
    </w:p>
    <w:p w14:paraId="22740282" w14:textId="77777777" w:rsidR="00B86CA5" w:rsidRDefault="00B86CA5" w:rsidP="0082693D">
      <w:pPr>
        <w:rPr>
          <w:b/>
        </w:rPr>
      </w:pPr>
    </w:p>
    <w:sectPr w:rsidR="00B86CA5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36248" w14:textId="77777777" w:rsidR="00D220D0" w:rsidRDefault="00D220D0" w:rsidP="003B425A">
      <w:pPr>
        <w:spacing w:after="0" w:line="240" w:lineRule="auto"/>
      </w:pPr>
      <w:r>
        <w:separator/>
      </w:r>
    </w:p>
  </w:endnote>
  <w:endnote w:type="continuationSeparator" w:id="0">
    <w:p w14:paraId="694C2E25" w14:textId="77777777" w:rsidR="00D220D0" w:rsidRDefault="00D220D0" w:rsidP="003B4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0A57F" w14:textId="77777777" w:rsidR="00D220D0" w:rsidRDefault="00D220D0" w:rsidP="003B425A">
      <w:pPr>
        <w:spacing w:after="0" w:line="240" w:lineRule="auto"/>
      </w:pPr>
      <w:r>
        <w:separator/>
      </w:r>
    </w:p>
  </w:footnote>
  <w:footnote w:type="continuationSeparator" w:id="0">
    <w:p w14:paraId="14CD2AC0" w14:textId="77777777" w:rsidR="00D220D0" w:rsidRDefault="00D220D0" w:rsidP="003B4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FA7FE" w14:textId="75AF7986" w:rsidR="003B425A" w:rsidRPr="003B425A" w:rsidRDefault="003B425A" w:rsidP="003B425A">
    <w:pPr>
      <w:pStyle w:val="Header"/>
    </w:pPr>
    <w:r>
      <w:rPr>
        <w:noProof/>
      </w:rPr>
      <w:drawing>
        <wp:inline distT="0" distB="0" distL="0" distR="0" wp14:anchorId="67D608E8" wp14:editId="7E3AF95E">
          <wp:extent cx="6053559" cy="802682"/>
          <wp:effectExtent l="0" t="0" r="4445" b="0"/>
          <wp:docPr id="1153656726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3656726" name="Picture 1" descr="A close up of a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62775" cy="8039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408DE"/>
    <w:multiLevelType w:val="multilevel"/>
    <w:tmpl w:val="BAD616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B572E"/>
    <w:multiLevelType w:val="hybridMultilevel"/>
    <w:tmpl w:val="C71C2FF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E4400"/>
    <w:multiLevelType w:val="hybridMultilevel"/>
    <w:tmpl w:val="09705C6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174D2"/>
    <w:multiLevelType w:val="multilevel"/>
    <w:tmpl w:val="F3C0B4E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577B0"/>
    <w:multiLevelType w:val="hybridMultilevel"/>
    <w:tmpl w:val="5336A226"/>
    <w:lvl w:ilvl="0" w:tplc="3AFEA6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B818BC"/>
    <w:multiLevelType w:val="hybridMultilevel"/>
    <w:tmpl w:val="6730F920"/>
    <w:lvl w:ilvl="0" w:tplc="00EA5F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4B7EE9"/>
    <w:multiLevelType w:val="hybridMultilevel"/>
    <w:tmpl w:val="DA0E0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9F4D08"/>
    <w:multiLevelType w:val="hybridMultilevel"/>
    <w:tmpl w:val="C742A3D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779344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7815187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743088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302974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7514520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8437874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003010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641119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25A"/>
    <w:rsid w:val="00146DDE"/>
    <w:rsid w:val="003B425A"/>
    <w:rsid w:val="00570057"/>
    <w:rsid w:val="00580126"/>
    <w:rsid w:val="0082693D"/>
    <w:rsid w:val="00845B9F"/>
    <w:rsid w:val="00B86CA5"/>
    <w:rsid w:val="00D220D0"/>
    <w:rsid w:val="00DE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B169ED"/>
  <w15:chartTrackingRefBased/>
  <w15:docId w15:val="{C060F203-AF04-4B75-8ABB-7210EA462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6CA5"/>
    <w:pPr>
      <w:tabs>
        <w:tab w:val="left" w:pos="4962"/>
      </w:tabs>
      <w:spacing w:before="240" w:after="200" w:line="276" w:lineRule="auto"/>
      <w:outlineLvl w:val="0"/>
    </w:pPr>
    <w:rPr>
      <w:rFonts w:ascii="Arial" w:eastAsia="Times New Roman" w:hAnsi="Arial" w:cs="Arial"/>
      <w:b/>
      <w:bCs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42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25A"/>
  </w:style>
  <w:style w:type="paragraph" w:styleId="Footer">
    <w:name w:val="footer"/>
    <w:basedOn w:val="Normal"/>
    <w:link w:val="FooterChar"/>
    <w:uiPriority w:val="99"/>
    <w:unhideWhenUsed/>
    <w:rsid w:val="003B42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25A"/>
  </w:style>
  <w:style w:type="paragraph" w:styleId="ListParagraph">
    <w:name w:val="List Paragraph"/>
    <w:basedOn w:val="Normal"/>
    <w:link w:val="ListParagraphChar"/>
    <w:uiPriority w:val="34"/>
    <w:qFormat/>
    <w:rsid w:val="00845B9F"/>
    <w:pPr>
      <w:widowControl w:val="0"/>
      <w:spacing w:after="0" w:line="240" w:lineRule="auto"/>
    </w:pPr>
    <w:rPr>
      <w:lang w:val="en-US"/>
    </w:rPr>
  </w:style>
  <w:style w:type="table" w:styleId="TableGrid">
    <w:name w:val="Table Grid"/>
    <w:basedOn w:val="TableNormal"/>
    <w:uiPriority w:val="39"/>
    <w:rsid w:val="00845B9F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86CA5"/>
    <w:rPr>
      <w:rFonts w:ascii="Arial" w:eastAsia="Times New Roman" w:hAnsi="Arial" w:cs="Arial"/>
      <w:b/>
      <w:bCs/>
      <w:color w:val="000000" w:themeColor="text1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B86CA5"/>
    <w:rPr>
      <w:lang w:val="en-US"/>
    </w:rPr>
  </w:style>
  <w:style w:type="character" w:customStyle="1" w:styleId="Bullets1Char">
    <w:name w:val="Bullets 1 Char"/>
    <w:basedOn w:val="ListParagraphChar"/>
    <w:link w:val="Bullets1"/>
    <w:locked/>
    <w:rsid w:val="00B86CA5"/>
    <w:rPr>
      <w:lang w:val="en-US"/>
    </w:rPr>
  </w:style>
  <w:style w:type="paragraph" w:customStyle="1" w:styleId="Bullets1">
    <w:name w:val="Bullets 1"/>
    <w:basedOn w:val="ListParagraph"/>
    <w:link w:val="Bullets1Char"/>
    <w:qFormat/>
    <w:rsid w:val="00B86CA5"/>
    <w:pPr>
      <w:widowControl/>
      <w:tabs>
        <w:tab w:val="left" w:pos="4962"/>
      </w:tabs>
      <w:spacing w:after="80" w:line="276" w:lineRule="auto"/>
      <w:ind w:left="72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3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UofT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Song</dc:creator>
  <cp:keywords/>
  <dc:description/>
  <cp:lastModifiedBy>Alexandra Gilliss</cp:lastModifiedBy>
  <cp:revision>2</cp:revision>
  <dcterms:created xsi:type="dcterms:W3CDTF">2024-05-08T16:57:00Z</dcterms:created>
  <dcterms:modified xsi:type="dcterms:W3CDTF">2024-05-08T16:57:00Z</dcterms:modified>
</cp:coreProperties>
</file>