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360D" w14:textId="77777777" w:rsidR="00993DD5" w:rsidRPr="00993DD5" w:rsidRDefault="00993DD5" w:rsidP="00993DD5">
      <w:pPr>
        <w:rPr>
          <w:b/>
          <w:bCs/>
        </w:rPr>
      </w:pPr>
      <w:r w:rsidRPr="00993DD5">
        <w:rPr>
          <w:b/>
          <w:bCs/>
        </w:rPr>
        <w:t>Discharge Letter  </w:t>
      </w:r>
    </w:p>
    <w:p w14:paraId="488092DF" w14:textId="77777777" w:rsidR="00993DD5" w:rsidRPr="00993DD5" w:rsidRDefault="00993DD5" w:rsidP="00993DD5">
      <w:r w:rsidRPr="00993DD5">
        <w:t>Date: _________________ </w:t>
      </w:r>
    </w:p>
    <w:p w14:paraId="078F627C" w14:textId="77777777" w:rsidR="00993DD5" w:rsidRPr="00993DD5" w:rsidRDefault="00993DD5" w:rsidP="00993DD5">
      <w:r w:rsidRPr="00993DD5">
        <w:t> </w:t>
      </w:r>
    </w:p>
    <w:p w14:paraId="22C1F0FC" w14:textId="77777777" w:rsidR="00993DD5" w:rsidRPr="00993DD5" w:rsidRDefault="00993DD5" w:rsidP="00993DD5">
      <w:r w:rsidRPr="00993DD5">
        <w:t>Dear patient, </w:t>
      </w:r>
    </w:p>
    <w:p w14:paraId="0546C765" w14:textId="77777777" w:rsidR="00993DD5" w:rsidRPr="00993DD5" w:rsidRDefault="00993DD5" w:rsidP="00993DD5">
      <w:r w:rsidRPr="00993DD5">
        <w:t xml:space="preserve">You were referred to our Endocrinology Clinic for assessment of your </w:t>
      </w:r>
      <w:proofErr w:type="gramStart"/>
      <w:r w:rsidRPr="00993DD5">
        <w:rPr>
          <w:b/>
          <w:bCs/>
        </w:rPr>
        <w:t>Polycystic Ovarian Syndrome</w:t>
      </w:r>
      <w:proofErr w:type="gramEnd"/>
      <w:r w:rsidRPr="00993DD5">
        <w:rPr>
          <w:b/>
          <w:bCs/>
        </w:rPr>
        <w:t xml:space="preserve"> (PCOS)</w:t>
      </w:r>
      <w:r w:rsidRPr="00993DD5">
        <w:t xml:space="preserve">. </w:t>
      </w:r>
      <w:proofErr w:type="gramStart"/>
      <w:r w:rsidRPr="00993DD5">
        <w:t>At this time</w:t>
      </w:r>
      <w:proofErr w:type="gramEnd"/>
      <w:r w:rsidRPr="00993DD5">
        <w:t>, you no longer need follow-up at our clinic. </w:t>
      </w:r>
    </w:p>
    <w:p w14:paraId="075C2AFD" w14:textId="77777777" w:rsidR="00993DD5" w:rsidRPr="00993DD5" w:rsidRDefault="00993DD5" w:rsidP="00993DD5">
      <w:r w:rsidRPr="00993DD5">
        <w:t>This letter includes your care instructions and test results. Please follow up with your primary care provider. They will also receive a report with this information.  </w:t>
      </w:r>
    </w:p>
    <w:p w14:paraId="75E9CF59" w14:textId="77777777" w:rsidR="00993DD5" w:rsidRPr="00993DD5" w:rsidRDefault="00993DD5" w:rsidP="00993DD5">
      <w:pPr>
        <w:rPr>
          <w:b/>
          <w:bCs/>
        </w:rPr>
      </w:pPr>
      <w:r w:rsidRPr="00993DD5">
        <w:rPr>
          <w:b/>
          <w:bCs/>
        </w:rPr>
        <w:t>Care instructions  </w:t>
      </w:r>
    </w:p>
    <w:p w14:paraId="25C48650" w14:textId="77777777" w:rsidR="00993DD5" w:rsidRPr="00993DD5" w:rsidRDefault="00993DD5" w:rsidP="00993DD5">
      <w:pPr>
        <w:numPr>
          <w:ilvl w:val="0"/>
          <w:numId w:val="2"/>
        </w:numPr>
      </w:pPr>
      <w:r w:rsidRPr="00993DD5">
        <w:t>Continue your medications as prescribed by your endocrinologist and seek ongoing renewals from your family physician </w:t>
      </w:r>
    </w:p>
    <w:p w14:paraId="7F618400" w14:textId="77777777" w:rsidR="00993DD5" w:rsidRPr="00993DD5" w:rsidRDefault="00993DD5" w:rsidP="00993DD5">
      <w:pPr>
        <w:numPr>
          <w:ilvl w:val="0"/>
          <w:numId w:val="3"/>
        </w:numPr>
      </w:pPr>
      <w:r w:rsidRPr="00993DD5">
        <w:t xml:space="preserve">Maintain a healthy </w:t>
      </w:r>
      <w:r w:rsidRPr="00993DD5">
        <w:rPr>
          <w:b/>
          <w:bCs/>
        </w:rPr>
        <w:t>lifestyle</w:t>
      </w:r>
      <w:r w:rsidRPr="00993DD5">
        <w:t>, including a balanced diet (with protein and fibre) and minimum of 150min of exercise per week (including 2 days of resistance training).  </w:t>
      </w:r>
    </w:p>
    <w:p w14:paraId="5B11E524" w14:textId="77777777" w:rsidR="00993DD5" w:rsidRPr="00993DD5" w:rsidRDefault="00993DD5" w:rsidP="00993DD5">
      <w:pPr>
        <w:numPr>
          <w:ilvl w:val="0"/>
          <w:numId w:val="4"/>
        </w:numPr>
      </w:pPr>
      <w:r w:rsidRPr="00993DD5">
        <w:t xml:space="preserve">If you do not take medication to keep your periods regular (birth control pills, IUD or progesterone), watch for any </w:t>
      </w:r>
      <w:r w:rsidRPr="00993DD5">
        <w:rPr>
          <w:b/>
          <w:bCs/>
        </w:rPr>
        <w:t>unusual cycles</w:t>
      </w:r>
      <w:r w:rsidRPr="00993DD5">
        <w:t xml:space="preserve"> (periods last 10 days or more, you have bleeding in the middle of your cycle, or your periods come more than 3 months apart) </w:t>
      </w:r>
    </w:p>
    <w:p w14:paraId="58907AB5" w14:textId="77777777" w:rsidR="00993DD5" w:rsidRPr="00993DD5" w:rsidRDefault="00993DD5" w:rsidP="00993DD5">
      <w:pPr>
        <w:numPr>
          <w:ilvl w:val="0"/>
          <w:numId w:val="5"/>
        </w:numPr>
      </w:pPr>
      <w:r w:rsidRPr="00993DD5">
        <w:t>If this happens, see your family doctor. This could be a sign of thickening of the walls of the uterus. This needs to be assessed as it is a risk factor for cancer of the uterus </w:t>
      </w:r>
    </w:p>
    <w:p w14:paraId="39C0496C" w14:textId="77777777" w:rsidR="00993DD5" w:rsidRPr="00993DD5" w:rsidRDefault="00993DD5" w:rsidP="00993DD5">
      <w:pPr>
        <w:numPr>
          <w:ilvl w:val="0"/>
          <w:numId w:val="6"/>
        </w:numPr>
      </w:pPr>
      <w:r w:rsidRPr="00993DD5">
        <w:t xml:space="preserve">If you are taking an anti-androgen medication (i.e. spironolactone), you should not become pregnant and must use contraception when sexually active, as this medication can </w:t>
      </w:r>
      <w:r w:rsidRPr="00993DD5">
        <w:rPr>
          <w:b/>
          <w:bCs/>
        </w:rPr>
        <w:t>harm the fetus</w:t>
      </w:r>
      <w:r w:rsidRPr="00993DD5">
        <w:t>  </w:t>
      </w:r>
    </w:p>
    <w:p w14:paraId="20CD7BA5" w14:textId="77777777" w:rsidR="00993DD5" w:rsidRPr="00993DD5" w:rsidRDefault="00993DD5" w:rsidP="00993DD5">
      <w:pPr>
        <w:numPr>
          <w:ilvl w:val="0"/>
          <w:numId w:val="7"/>
        </w:numPr>
      </w:pPr>
      <w:r w:rsidRPr="00993DD5">
        <w:t xml:space="preserve">See your family physician once per year to monitor for </w:t>
      </w:r>
      <w:r w:rsidRPr="00993DD5">
        <w:rPr>
          <w:b/>
          <w:bCs/>
        </w:rPr>
        <w:t xml:space="preserve">cardiovascular </w:t>
      </w:r>
      <w:r w:rsidRPr="00993DD5">
        <w:t>risk factors associated with PCOS (this will usually include blood pressure measurement and in some years, will include blood work). </w:t>
      </w:r>
    </w:p>
    <w:p w14:paraId="060D2064" w14:textId="77777777" w:rsidR="00993DD5" w:rsidRPr="00993DD5" w:rsidRDefault="00993DD5" w:rsidP="00993DD5">
      <w:r w:rsidRPr="00993DD5">
        <w:t>Please have your family doctor refer you back to our clinic or another endocrinologist if: </w:t>
      </w:r>
    </w:p>
    <w:p w14:paraId="40A05FB0" w14:textId="77777777" w:rsidR="00993DD5" w:rsidRPr="00993DD5" w:rsidRDefault="00993DD5" w:rsidP="00993DD5">
      <w:pPr>
        <w:numPr>
          <w:ilvl w:val="0"/>
          <w:numId w:val="8"/>
        </w:numPr>
      </w:pPr>
      <w:r w:rsidRPr="00993DD5">
        <w:t>You want to consider alternative options to regulate your menstrual cycles </w:t>
      </w:r>
    </w:p>
    <w:p w14:paraId="6383C817" w14:textId="77777777" w:rsidR="00993DD5" w:rsidRPr="00993DD5" w:rsidRDefault="00993DD5" w:rsidP="00993DD5">
      <w:pPr>
        <w:numPr>
          <w:ilvl w:val="0"/>
          <w:numId w:val="9"/>
        </w:numPr>
      </w:pPr>
      <w:r w:rsidRPr="00993DD5">
        <w:t>You wish to become pregnant within the next 12 months and you are not having predictable periods without birth control medications (referral to a fertility clinic is also advised)  </w:t>
      </w:r>
    </w:p>
    <w:p w14:paraId="519FFC70" w14:textId="77777777" w:rsidR="00993DD5" w:rsidRPr="00993DD5" w:rsidRDefault="00993DD5" w:rsidP="00993DD5">
      <w:pPr>
        <w:numPr>
          <w:ilvl w:val="0"/>
          <w:numId w:val="10"/>
        </w:numPr>
      </w:pPr>
      <w:r w:rsidRPr="00993DD5">
        <w:t>If you have more worsening hyperandrogenic symptoms (</w:t>
      </w:r>
      <w:proofErr w:type="spellStart"/>
      <w:r w:rsidRPr="00993DD5">
        <w:t>ie</w:t>
      </w:r>
      <w:proofErr w:type="spellEnd"/>
      <w:r w:rsidRPr="00993DD5">
        <w:t>. thick coarse hairs on the face, chest, abdomen or back, worsening acne or hair loss on the scalp) </w:t>
      </w:r>
    </w:p>
    <w:p w14:paraId="01A4259D" w14:textId="77777777" w:rsidR="00993DD5" w:rsidRPr="00993DD5" w:rsidRDefault="00993DD5" w:rsidP="00993DD5">
      <w:pPr>
        <w:rPr>
          <w:b/>
          <w:bCs/>
        </w:rPr>
      </w:pPr>
      <w:r w:rsidRPr="00993DD5">
        <w:rPr>
          <w:b/>
          <w:bCs/>
        </w:rPr>
        <w:t> </w:t>
      </w:r>
    </w:p>
    <w:p w14:paraId="1143B21C" w14:textId="77777777" w:rsidR="00993DD5" w:rsidRPr="00993DD5" w:rsidRDefault="00993DD5" w:rsidP="00993DD5">
      <w:pPr>
        <w:rPr>
          <w:b/>
          <w:bCs/>
        </w:rPr>
      </w:pPr>
      <w:r w:rsidRPr="00993DD5">
        <w:rPr>
          <w:b/>
          <w:bCs/>
        </w:rPr>
        <w:t>PCOS history  </w:t>
      </w:r>
    </w:p>
    <w:p w14:paraId="6D1486E1" w14:textId="77777777" w:rsidR="00993DD5" w:rsidRPr="00993DD5" w:rsidRDefault="00993DD5" w:rsidP="00993DD5">
      <w:r w:rsidRPr="00993DD5">
        <w:lastRenderedPageBreak/>
        <w:t>Year you were diagnosed: ______ </w:t>
      </w:r>
    </w:p>
    <w:p w14:paraId="47875F9C" w14:textId="77777777" w:rsidR="00993DD5" w:rsidRPr="00993DD5" w:rsidRDefault="00993DD5" w:rsidP="00993DD5">
      <w:r w:rsidRPr="00993DD5">
        <w:t>Medications to protect your uterus from thickening: _____________________________ </w:t>
      </w:r>
    </w:p>
    <w:p w14:paraId="2F6BBB44" w14:textId="77777777" w:rsidR="00993DD5" w:rsidRPr="00993DD5" w:rsidRDefault="00993DD5" w:rsidP="00993DD5">
      <w:r w:rsidRPr="00993DD5">
        <w:t>Medications to treat symptoms of high testosterone: ____________________________ </w:t>
      </w:r>
    </w:p>
    <w:p w14:paraId="52FBE024" w14:textId="77777777" w:rsidR="00993DD5" w:rsidRPr="00993DD5" w:rsidRDefault="00993DD5" w:rsidP="00993DD5">
      <w:r w:rsidRPr="00993DD5">
        <w:t>Medications to reduce cardiovascular risk: ____________________________________ </w:t>
      </w:r>
    </w:p>
    <w:p w14:paraId="23D2A703" w14:textId="77777777" w:rsidR="00993DD5" w:rsidRPr="00993DD5" w:rsidRDefault="00993DD5" w:rsidP="00993DD5">
      <w:pPr>
        <w:rPr>
          <w:b/>
          <w:bCs/>
        </w:rPr>
      </w:pPr>
      <w:r w:rsidRPr="00993DD5">
        <w:rPr>
          <w:b/>
          <w:bCs/>
        </w:rPr>
        <w:t>Imaging results </w:t>
      </w:r>
    </w:p>
    <w:p w14:paraId="635DE113" w14:textId="77777777" w:rsidR="00993DD5" w:rsidRPr="00993DD5" w:rsidRDefault="00993DD5" w:rsidP="00993DD5">
      <w:r w:rsidRPr="00993DD5">
        <w:t>Pelvic U/S (mm/</w:t>
      </w:r>
      <w:proofErr w:type="spellStart"/>
      <w:r w:rsidRPr="00993DD5">
        <w:t>yy</w:t>
      </w:r>
      <w:proofErr w:type="spellEnd"/>
      <w:r w:rsidRPr="00993DD5">
        <w:t>): ______________________________________________________________________ </w:t>
      </w:r>
    </w:p>
    <w:p w14:paraId="23907E94" w14:textId="77777777" w:rsidR="00993DD5" w:rsidRPr="00993DD5" w:rsidRDefault="00993DD5" w:rsidP="00993DD5">
      <w:pPr>
        <w:rPr>
          <w:b/>
          <w:bCs/>
        </w:rPr>
      </w:pPr>
      <w:r w:rsidRPr="00993DD5">
        <w:rPr>
          <w:b/>
          <w:bCs/>
        </w:rPr>
        <w:t>Blood work results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490"/>
        <w:gridCol w:w="2490"/>
      </w:tblGrid>
      <w:tr w:rsidR="00993DD5" w:rsidRPr="00993DD5" w14:paraId="0D5E6DC0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54C416" w14:textId="77777777" w:rsidR="00993DD5" w:rsidRPr="00993DD5" w:rsidRDefault="00993DD5" w:rsidP="00993DD5">
            <w:r w:rsidRPr="00993DD5">
              <w:rPr>
                <w:b/>
                <w:bCs/>
              </w:rPr>
              <w:t>Date</w:t>
            </w:r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F37568" w14:textId="77777777" w:rsidR="00993DD5" w:rsidRPr="00993DD5" w:rsidRDefault="00993DD5" w:rsidP="00993DD5">
            <w:r w:rsidRPr="00993DD5">
              <w:rPr>
                <w:b/>
                <w:bCs/>
              </w:rPr>
              <w:t>Test</w:t>
            </w:r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EBE288" w14:textId="77777777" w:rsidR="00993DD5" w:rsidRPr="00993DD5" w:rsidRDefault="00993DD5" w:rsidP="00993DD5">
            <w:r w:rsidRPr="00993DD5">
              <w:rPr>
                <w:b/>
                <w:bCs/>
              </w:rPr>
              <w:t>Result</w:t>
            </w:r>
            <w:r w:rsidRPr="00993DD5">
              <w:t> </w:t>
            </w:r>
          </w:p>
        </w:tc>
      </w:tr>
      <w:tr w:rsidR="00993DD5" w:rsidRPr="00993DD5" w14:paraId="2ACD0054" w14:textId="77777777" w:rsidTr="00993DD5">
        <w:trPr>
          <w:trHeight w:val="300"/>
        </w:trPr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5196A" w14:textId="77777777" w:rsidR="00993DD5" w:rsidRPr="00993DD5" w:rsidRDefault="00993DD5" w:rsidP="00993DD5">
            <w:r w:rsidRPr="00993DD5">
              <w:rPr>
                <w:b/>
                <w:bCs/>
              </w:rPr>
              <w:t>Work-up for other causes of symptoms </w:t>
            </w:r>
            <w:r w:rsidRPr="00993DD5">
              <w:t> </w:t>
            </w:r>
          </w:p>
        </w:tc>
      </w:tr>
      <w:tr w:rsidR="00993DD5" w:rsidRPr="00993DD5" w14:paraId="29ECAD7A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26412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5B9F1" w14:textId="77777777" w:rsidR="00993DD5" w:rsidRPr="00993DD5" w:rsidRDefault="00993DD5" w:rsidP="00993DD5">
            <w:r w:rsidRPr="00993DD5">
              <w:t>TSH </w:t>
            </w:r>
          </w:p>
          <w:p w14:paraId="588B1D41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E241F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6EDCE64A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7F0AB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8B7AC" w14:textId="77777777" w:rsidR="00993DD5" w:rsidRPr="00993DD5" w:rsidRDefault="00993DD5" w:rsidP="00993DD5">
            <w:r w:rsidRPr="00993DD5">
              <w:t>Prolactin </w:t>
            </w:r>
          </w:p>
          <w:p w14:paraId="685B1C85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20EC2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2C52D6FC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9F78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1785D" w14:textId="77777777" w:rsidR="00993DD5" w:rsidRPr="00993DD5" w:rsidRDefault="00993DD5" w:rsidP="00993DD5">
            <w:r w:rsidRPr="00993DD5">
              <w:t>17-OH Progesterone </w:t>
            </w:r>
          </w:p>
          <w:p w14:paraId="0D93635A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725D2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224954EA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E5865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1BBD0" w14:textId="77777777" w:rsidR="00993DD5" w:rsidRPr="00993DD5" w:rsidRDefault="00993DD5" w:rsidP="00993DD5">
            <w:r w:rsidRPr="00993DD5">
              <w:t>Progesterone </w:t>
            </w:r>
          </w:p>
          <w:p w14:paraId="266ED8FB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6DFEE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12E79F8C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B4D9D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D75DC" w14:textId="77777777" w:rsidR="00993DD5" w:rsidRPr="00993DD5" w:rsidRDefault="00993DD5" w:rsidP="00993DD5">
            <w:r w:rsidRPr="00993DD5">
              <w:t>FSH/LH </w:t>
            </w:r>
          </w:p>
          <w:p w14:paraId="29CF57DC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A4BB8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4F2BD2EA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07F32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C89FC" w14:textId="77777777" w:rsidR="00993DD5" w:rsidRPr="00993DD5" w:rsidRDefault="00993DD5" w:rsidP="00993DD5">
            <w:r w:rsidRPr="00993DD5">
              <w:t>Estradiol </w:t>
            </w:r>
          </w:p>
          <w:p w14:paraId="51C68D2B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297F1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3632FFEE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73718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976A0" w14:textId="77777777" w:rsidR="00993DD5" w:rsidRPr="00993DD5" w:rsidRDefault="00993DD5" w:rsidP="00993DD5">
            <w:r w:rsidRPr="00993DD5">
              <w:t>Total testosterone </w:t>
            </w:r>
          </w:p>
          <w:p w14:paraId="4DE8A8F9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731EB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6EB9C843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1152A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5E5F2" w14:textId="77777777" w:rsidR="00993DD5" w:rsidRPr="00993DD5" w:rsidRDefault="00993DD5" w:rsidP="00993DD5">
            <w:r w:rsidRPr="00993DD5">
              <w:t>Bioavailable testosterone </w:t>
            </w:r>
          </w:p>
          <w:p w14:paraId="0BB327CB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A5708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008919CD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4A401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4A955" w14:textId="77777777" w:rsidR="00993DD5" w:rsidRPr="00993DD5" w:rsidRDefault="00993DD5" w:rsidP="00993DD5">
            <w:r w:rsidRPr="00993DD5">
              <w:t>DHEAS </w:t>
            </w:r>
          </w:p>
          <w:p w14:paraId="46F0FC18" w14:textId="77777777" w:rsidR="00993DD5" w:rsidRPr="00993DD5" w:rsidRDefault="00993DD5" w:rsidP="00993DD5">
            <w:r w:rsidRPr="00993DD5">
              <w:lastRenderedPageBreak/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3F2DF" w14:textId="77777777" w:rsidR="00993DD5" w:rsidRPr="00993DD5" w:rsidRDefault="00993DD5" w:rsidP="00993DD5">
            <w:r w:rsidRPr="00993DD5">
              <w:lastRenderedPageBreak/>
              <w:t> </w:t>
            </w:r>
          </w:p>
        </w:tc>
      </w:tr>
      <w:tr w:rsidR="00993DD5" w:rsidRPr="00993DD5" w14:paraId="347D0CC4" w14:textId="77777777" w:rsidTr="00993DD5">
        <w:trPr>
          <w:trHeight w:val="300"/>
        </w:trPr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F7736" w14:textId="77777777" w:rsidR="00993DD5" w:rsidRPr="00993DD5" w:rsidRDefault="00993DD5" w:rsidP="00993DD5">
            <w:r w:rsidRPr="00993DD5">
              <w:rPr>
                <w:b/>
                <w:bCs/>
              </w:rPr>
              <w:t>Work-up of cardiovascular risk </w:t>
            </w:r>
            <w:r w:rsidRPr="00993DD5">
              <w:t> </w:t>
            </w:r>
          </w:p>
        </w:tc>
      </w:tr>
      <w:tr w:rsidR="00993DD5" w:rsidRPr="00993DD5" w14:paraId="6FBF6A2A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F7862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A1A23" w14:textId="77777777" w:rsidR="00993DD5" w:rsidRPr="00993DD5" w:rsidRDefault="00993DD5" w:rsidP="00993DD5">
            <w:r w:rsidRPr="00993DD5">
              <w:t>A1C or OGTT </w:t>
            </w:r>
          </w:p>
          <w:p w14:paraId="73E97A4B" w14:textId="77777777" w:rsidR="00993DD5" w:rsidRPr="00993DD5" w:rsidRDefault="00993DD5" w:rsidP="00993DD5">
            <w:r w:rsidRPr="00993DD5">
              <w:t> 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57752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1AFCCB64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8C43F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D6972" w14:textId="77777777" w:rsidR="00993DD5" w:rsidRPr="00993DD5" w:rsidRDefault="00993DD5" w:rsidP="00993DD5">
            <w:r w:rsidRPr="00993DD5">
              <w:t>LDL &amp; Triglyceride </w:t>
            </w:r>
          </w:p>
          <w:p w14:paraId="0D731BF9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4E61E" w14:textId="77777777" w:rsidR="00993DD5" w:rsidRPr="00993DD5" w:rsidRDefault="00993DD5" w:rsidP="00993DD5">
            <w:r w:rsidRPr="00993DD5">
              <w:t> </w:t>
            </w:r>
          </w:p>
        </w:tc>
      </w:tr>
      <w:tr w:rsidR="00993DD5" w:rsidRPr="00993DD5" w14:paraId="2A98F921" w14:textId="77777777" w:rsidTr="00993DD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38189" w14:textId="77777777" w:rsidR="00993DD5" w:rsidRPr="00993DD5" w:rsidRDefault="00993DD5" w:rsidP="00993DD5">
            <w:r w:rsidRPr="00993DD5"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D462D" w14:textId="77777777" w:rsidR="00993DD5" w:rsidRPr="00993DD5" w:rsidRDefault="00993DD5" w:rsidP="00993DD5">
            <w:r w:rsidRPr="00993DD5">
              <w:t>ALT </w:t>
            </w:r>
          </w:p>
          <w:p w14:paraId="475A0B48" w14:textId="77777777" w:rsidR="00993DD5" w:rsidRPr="00993DD5" w:rsidRDefault="00993DD5" w:rsidP="00993DD5">
            <w:r w:rsidRPr="00993DD5">
              <w:t> 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FA850" w14:textId="77777777" w:rsidR="00993DD5" w:rsidRPr="00993DD5" w:rsidRDefault="00993DD5" w:rsidP="00993DD5">
            <w:r w:rsidRPr="00993DD5">
              <w:t> </w:t>
            </w:r>
          </w:p>
        </w:tc>
      </w:tr>
    </w:tbl>
    <w:p w14:paraId="499A2853" w14:textId="77777777" w:rsidR="00993DD5" w:rsidRPr="00993DD5" w:rsidRDefault="00993DD5" w:rsidP="00993DD5">
      <w:r w:rsidRPr="00993DD5">
        <w:t> </w:t>
      </w:r>
    </w:p>
    <w:p w14:paraId="31F12F7A" w14:textId="77777777" w:rsidR="00DE328D" w:rsidRPr="00993DD5" w:rsidRDefault="00DE328D" w:rsidP="00993DD5"/>
    <w:sectPr w:rsidR="00DE328D" w:rsidRPr="00993D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3FDA" w14:textId="77777777" w:rsidR="00772510" w:rsidRDefault="00772510" w:rsidP="003B425A">
      <w:pPr>
        <w:spacing w:after="0" w:line="240" w:lineRule="auto"/>
      </w:pPr>
      <w:r>
        <w:separator/>
      </w:r>
    </w:p>
  </w:endnote>
  <w:endnote w:type="continuationSeparator" w:id="0">
    <w:p w14:paraId="32FDB80B" w14:textId="77777777" w:rsidR="00772510" w:rsidRDefault="00772510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234C" w14:textId="77777777" w:rsidR="00772510" w:rsidRDefault="00772510" w:rsidP="003B425A">
      <w:pPr>
        <w:spacing w:after="0" w:line="240" w:lineRule="auto"/>
      </w:pPr>
      <w:r>
        <w:separator/>
      </w:r>
    </w:p>
  </w:footnote>
  <w:footnote w:type="continuationSeparator" w:id="0">
    <w:p w14:paraId="3EA29670" w14:textId="77777777" w:rsidR="00772510" w:rsidRDefault="00772510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805"/>
    <w:multiLevelType w:val="multilevel"/>
    <w:tmpl w:val="8622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57AB3"/>
    <w:multiLevelType w:val="multilevel"/>
    <w:tmpl w:val="CF92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66112"/>
    <w:multiLevelType w:val="multilevel"/>
    <w:tmpl w:val="615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C221F0"/>
    <w:multiLevelType w:val="multilevel"/>
    <w:tmpl w:val="6E8C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22FB9"/>
    <w:multiLevelType w:val="multilevel"/>
    <w:tmpl w:val="FDD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F55CC9"/>
    <w:multiLevelType w:val="multilevel"/>
    <w:tmpl w:val="8530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473700"/>
    <w:multiLevelType w:val="multilevel"/>
    <w:tmpl w:val="56E4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783C78"/>
    <w:multiLevelType w:val="multilevel"/>
    <w:tmpl w:val="0FBA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256829"/>
    <w:multiLevelType w:val="multilevel"/>
    <w:tmpl w:val="8ECC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793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649335">
    <w:abstractNumId w:val="8"/>
  </w:num>
  <w:num w:numId="3" w16cid:durableId="2084643704">
    <w:abstractNumId w:val="6"/>
  </w:num>
  <w:num w:numId="4" w16cid:durableId="1496914425">
    <w:abstractNumId w:val="2"/>
  </w:num>
  <w:num w:numId="5" w16cid:durableId="546451551">
    <w:abstractNumId w:val="3"/>
  </w:num>
  <w:num w:numId="6" w16cid:durableId="224681988">
    <w:abstractNumId w:val="1"/>
  </w:num>
  <w:num w:numId="7" w16cid:durableId="922957236">
    <w:abstractNumId w:val="7"/>
  </w:num>
  <w:num w:numId="8" w16cid:durableId="1786193954">
    <w:abstractNumId w:val="5"/>
  </w:num>
  <w:num w:numId="9" w16cid:durableId="578364081">
    <w:abstractNumId w:val="9"/>
  </w:num>
  <w:num w:numId="10" w16cid:durableId="1705861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2C486E"/>
    <w:rsid w:val="003B425A"/>
    <w:rsid w:val="00570057"/>
    <w:rsid w:val="00772510"/>
    <w:rsid w:val="00845B9F"/>
    <w:rsid w:val="00993DD5"/>
    <w:rsid w:val="00D84A85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7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Abeera Fatima</cp:lastModifiedBy>
  <cp:revision>2</cp:revision>
  <dcterms:created xsi:type="dcterms:W3CDTF">2025-03-11T16:27:00Z</dcterms:created>
  <dcterms:modified xsi:type="dcterms:W3CDTF">2025-03-11T16:27:00Z</dcterms:modified>
</cp:coreProperties>
</file>