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C23E" w14:textId="77777777" w:rsidR="00580126" w:rsidRDefault="00580126" w:rsidP="00580126">
      <w:pPr>
        <w:rPr>
          <w:b/>
          <w:bCs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</w:rPr>
        <w:t xml:space="preserve">Letter to Primary Care Provider </w:t>
      </w:r>
    </w:p>
    <w:p w14:paraId="22439EB9" w14:textId="55A4778B" w:rsidR="00580126" w:rsidRDefault="00580126" w:rsidP="0058012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__________ is being discharged from the endocrine clinic. </w:t>
      </w:r>
    </w:p>
    <w:p w14:paraId="172CD874" w14:textId="77777777" w:rsidR="00580126" w:rsidRDefault="00580126" w:rsidP="0058012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Rationale for discharge from Endocrine Care: </w:t>
      </w:r>
    </w:p>
    <w:p w14:paraId="665004DB" w14:textId="218AF2C7" w:rsidR="00580126" w:rsidRPr="00580126" w:rsidRDefault="00580126" w:rsidP="00580126">
      <w:pPr>
        <w:rPr>
          <w:sz w:val="24"/>
          <w:szCs w:val="24"/>
        </w:rPr>
      </w:pPr>
      <w:r>
        <w:rPr>
          <w:sz w:val="24"/>
          <w:szCs w:val="24"/>
        </w:rPr>
        <w:t xml:space="preserve">Pituitary microadenoma’s are common in the general population with a 10% prevalence. XXX has a normal baseline hormonal panel without evidence of hormonal hypo or hypersecretion. The pituitary adenoma does not compress or abut the optic chiasm and has been stable in size on follow-up imaging at 1 and 2 years.  </w:t>
      </w:r>
    </w:p>
    <w:p w14:paraId="26D730A2" w14:textId="77777777" w:rsidR="00580126" w:rsidRDefault="00580126" w:rsidP="0058012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Summary of Key Results:</w:t>
      </w:r>
    </w:p>
    <w:p w14:paraId="28717FFC" w14:textId="77777777" w:rsidR="00580126" w:rsidRDefault="00580126" w:rsidP="0058012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Baseline Hormonal Panel: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56"/>
        <w:gridCol w:w="3614"/>
        <w:gridCol w:w="3280"/>
      </w:tblGrid>
      <w:tr w:rsidR="00580126" w14:paraId="16C70AEB" w14:textId="77777777" w:rsidTr="00580126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A4D0" w14:textId="77777777" w:rsidR="00580126" w:rsidRDefault="0058012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973A" w14:textId="77777777" w:rsidR="00580126" w:rsidRDefault="0058012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Result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79D8" w14:textId="77777777" w:rsidR="00580126" w:rsidRDefault="0058012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580126" w14:paraId="332EAE91" w14:textId="77777777" w:rsidTr="00580126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9CBB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LH/FSH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716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093A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0126" w14:paraId="033C6BB9" w14:textId="77777777" w:rsidTr="00580126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C8DE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Estrogen/Testosterone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BE79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E8EB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0126" w14:paraId="4D78C2A1" w14:textId="77777777" w:rsidTr="00580126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3E7F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Prolactin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6102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7686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0126" w14:paraId="5A6DBD92" w14:textId="77777777" w:rsidTr="00580126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6D10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TSH/free T4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B8BC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C76F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0126" w14:paraId="38EA1EC2" w14:textId="77777777" w:rsidTr="00580126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787C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IGF-1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CD9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D577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0126" w14:paraId="12478FB8" w14:textId="77777777" w:rsidTr="00580126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BADE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Sodium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794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03B1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0126" w14:paraId="257C5053" w14:textId="77777777" w:rsidTr="00580126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4768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ACTH/cortisol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3826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DBB4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D224204" w14:textId="77777777" w:rsidR="00580126" w:rsidRDefault="00580126" w:rsidP="00580126">
      <w:pPr>
        <w:rPr>
          <w:rFonts w:cstheme="minorHAnsi"/>
          <w:sz w:val="24"/>
          <w:szCs w:val="24"/>
        </w:rPr>
      </w:pPr>
    </w:p>
    <w:p w14:paraId="164B6055" w14:textId="77777777" w:rsidR="00580126" w:rsidRDefault="00580126" w:rsidP="0058012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Imaging: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22"/>
        <w:gridCol w:w="3222"/>
        <w:gridCol w:w="2906"/>
      </w:tblGrid>
      <w:tr w:rsidR="00580126" w14:paraId="09102B19" w14:textId="77777777" w:rsidTr="0058012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5E4A" w14:textId="77777777" w:rsidR="00580126" w:rsidRDefault="0058012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Initial MRI Sella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2CAE" w14:textId="77777777" w:rsidR="00580126" w:rsidRDefault="0058012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 year follow-up MRI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C2FD" w14:textId="77777777" w:rsidR="00580126" w:rsidRDefault="00580126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2 year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follow-up MRI</w:t>
            </w:r>
          </w:p>
        </w:tc>
      </w:tr>
      <w:tr w:rsidR="00580126" w14:paraId="19B31EE5" w14:textId="77777777" w:rsidTr="00580126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7A0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Size: </w:t>
            </w:r>
          </w:p>
          <w:p w14:paraId="04614226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  <w:p w14:paraId="22336A4C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  <w:p w14:paraId="2981ABD2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features: </w:t>
            </w:r>
          </w:p>
          <w:p w14:paraId="6EA95254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65CF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Size:</w:t>
            </w:r>
          </w:p>
          <w:p w14:paraId="52F6BBCC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  <w:p w14:paraId="5E8F55DA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  <w:p w14:paraId="3BDD76BE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features: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3C1A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Size:</w:t>
            </w:r>
          </w:p>
          <w:p w14:paraId="280B8C8F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  <w:p w14:paraId="5E1C1EFE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  <w:p w14:paraId="77DDD654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features: </w:t>
            </w:r>
          </w:p>
          <w:p w14:paraId="14744F7A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  <w:p w14:paraId="4D19B1A5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  <w:p w14:paraId="6DC0D4DD" w14:textId="77777777" w:rsidR="00580126" w:rsidRDefault="0058012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5FC5D9F" w14:textId="77777777" w:rsidR="00580126" w:rsidRDefault="00580126" w:rsidP="00580126">
      <w:pPr>
        <w:rPr>
          <w:sz w:val="24"/>
          <w:szCs w:val="24"/>
          <w:u w:val="single"/>
        </w:rPr>
      </w:pPr>
    </w:p>
    <w:p w14:paraId="39B7B03E" w14:textId="6A90899E" w:rsidR="00580126" w:rsidRDefault="00580126" w:rsidP="0058012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Surveillance: </w:t>
      </w:r>
    </w:p>
    <w:p w14:paraId="56F0FA96" w14:textId="77777777" w:rsidR="00580126" w:rsidRDefault="00580126" w:rsidP="00580126">
      <w:pPr>
        <w:pStyle w:val="ListParagraph"/>
        <w:widowControl/>
        <w:numPr>
          <w:ilvl w:val="0"/>
          <w:numId w:val="3"/>
        </w:numPr>
        <w:spacing w:after="160" w:line="256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Imaging:</w:t>
      </w:r>
      <w:r>
        <w:rPr>
          <w:sz w:val="24"/>
          <w:szCs w:val="24"/>
        </w:rPr>
        <w:t xml:space="preserve"> Please repeat a </w:t>
      </w:r>
      <w:proofErr w:type="spellStart"/>
      <w:r>
        <w:rPr>
          <w:sz w:val="24"/>
          <w:szCs w:val="24"/>
        </w:rPr>
        <w:t>sellar</w:t>
      </w:r>
      <w:proofErr w:type="spellEnd"/>
      <w:r>
        <w:rPr>
          <w:sz w:val="24"/>
          <w:szCs w:val="24"/>
        </w:rPr>
        <w:t xml:space="preserve"> MRI at the same institution in (month/year), which represents a 5-year follow-up scan. If the lesion is stable, no further imaging is required. </w:t>
      </w:r>
    </w:p>
    <w:p w14:paraId="75CA31F1" w14:textId="77777777" w:rsidR="00580126" w:rsidRDefault="00580126" w:rsidP="00580126">
      <w:pPr>
        <w:pStyle w:val="ListParagraph"/>
        <w:widowControl/>
        <w:numPr>
          <w:ilvl w:val="0"/>
          <w:numId w:val="3"/>
        </w:numPr>
        <w:spacing w:after="160" w:line="256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Clinical:</w:t>
      </w:r>
      <w:r>
        <w:rPr>
          <w:sz w:val="24"/>
          <w:szCs w:val="24"/>
        </w:rPr>
        <w:t xml:space="preserve"> Please monitor for the development of symptoms/signs that might be in keeping with pituitary hormone dysfunction (i.e. Cushing’s, adrenal insufficiency, hypothyroidism, hyperprolactinemia) or growth in the size of the lesion (e.g. new/worsening headache or visual disturbance/visual field defect)</w:t>
      </w:r>
    </w:p>
    <w:p w14:paraId="16E683BE" w14:textId="637ECEF0" w:rsidR="00580126" w:rsidRPr="00580126" w:rsidRDefault="00580126" w:rsidP="00580126">
      <w:pPr>
        <w:pStyle w:val="ListParagraph"/>
        <w:widowControl/>
        <w:numPr>
          <w:ilvl w:val="0"/>
          <w:numId w:val="3"/>
        </w:numPr>
        <w:spacing w:after="160" w:line="256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Biochemical:</w:t>
      </w:r>
      <w:r>
        <w:rPr>
          <w:sz w:val="24"/>
          <w:szCs w:val="24"/>
        </w:rPr>
        <w:t xml:space="preserve"> None or ________ (specify tests) </w:t>
      </w:r>
    </w:p>
    <w:p w14:paraId="2458D290" w14:textId="77777777" w:rsidR="00580126" w:rsidRDefault="00580126" w:rsidP="0058012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Criteria for escalation or re-referral: </w:t>
      </w:r>
    </w:p>
    <w:p w14:paraId="7E929D2D" w14:textId="77777777" w:rsidR="00580126" w:rsidRDefault="00580126" w:rsidP="00580126">
      <w:pPr>
        <w:pStyle w:val="ListParagraph"/>
        <w:widowControl/>
        <w:numPr>
          <w:ilvl w:val="0"/>
          <w:numId w:val="4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Any growth of lesion on MRI </w:t>
      </w:r>
    </w:p>
    <w:p w14:paraId="59A4B065" w14:textId="77777777" w:rsidR="00580126" w:rsidRDefault="00580126" w:rsidP="00580126">
      <w:pPr>
        <w:pStyle w:val="ListParagraph"/>
        <w:widowControl/>
        <w:numPr>
          <w:ilvl w:val="0"/>
          <w:numId w:val="4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Evidence of pituitary hormone dysfunction </w:t>
      </w:r>
    </w:p>
    <w:p w14:paraId="1E100602" w14:textId="77777777" w:rsidR="00580126" w:rsidRDefault="00580126" w:rsidP="00580126">
      <w:pPr>
        <w:pStyle w:val="ListParagraph"/>
        <w:widowControl/>
        <w:numPr>
          <w:ilvl w:val="1"/>
          <w:numId w:val="4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If symptoms of cortisol excess </w:t>
      </w: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order a 1mg dexamethasone suppression test </w:t>
      </w:r>
    </w:p>
    <w:p w14:paraId="67C3431B" w14:textId="77777777" w:rsidR="00580126" w:rsidRDefault="00580126" w:rsidP="00580126">
      <w:pPr>
        <w:pStyle w:val="ListParagraph"/>
        <w:widowControl/>
        <w:numPr>
          <w:ilvl w:val="1"/>
          <w:numId w:val="4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If symptoms of hyperthyroidism </w:t>
      </w: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order a T4 and TSH </w:t>
      </w:r>
    </w:p>
    <w:p w14:paraId="48F24E7B" w14:textId="77777777" w:rsidR="00580126" w:rsidRDefault="00580126" w:rsidP="00580126">
      <w:pPr>
        <w:pStyle w:val="ListParagraph"/>
        <w:widowControl/>
        <w:numPr>
          <w:ilvl w:val="1"/>
          <w:numId w:val="4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If symptoms of hyperprolactinemia </w:t>
      </w: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order a prolactin</w:t>
      </w:r>
    </w:p>
    <w:p w14:paraId="12B99F33" w14:textId="77777777" w:rsidR="00580126" w:rsidRDefault="00580126" w:rsidP="00580126">
      <w:pPr>
        <w:pStyle w:val="ListParagraph"/>
        <w:widowControl/>
        <w:numPr>
          <w:ilvl w:val="1"/>
          <w:numId w:val="4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If symptoms of acromegaly </w:t>
      </w: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order an IGF-1 </w:t>
      </w:r>
    </w:p>
    <w:p w14:paraId="761D2B2F" w14:textId="77777777" w:rsidR="00580126" w:rsidRDefault="00580126" w:rsidP="00580126">
      <w:pPr>
        <w:pStyle w:val="ListParagraph"/>
        <w:widowControl/>
        <w:numPr>
          <w:ilvl w:val="1"/>
          <w:numId w:val="4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If symptoms of hypopituitarism </w:t>
      </w: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order an 8am cortisol, ACTH, LH/FSH, estradiol/testosterone, IGF-1, TSH, freeT4, PRL, sodium, urine </w:t>
      </w:r>
      <w:proofErr w:type="gramStart"/>
      <w:r>
        <w:rPr>
          <w:sz w:val="24"/>
          <w:szCs w:val="24"/>
        </w:rPr>
        <w:t>osmolality</w:t>
      </w:r>
      <w:proofErr w:type="gramEnd"/>
    </w:p>
    <w:p w14:paraId="580EAB19" w14:textId="77777777" w:rsidR="00580126" w:rsidRDefault="00580126" w:rsidP="00580126">
      <w:pPr>
        <w:pStyle w:val="ListParagraph"/>
        <w:widowControl/>
        <w:numPr>
          <w:ilvl w:val="0"/>
          <w:numId w:val="4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New visual field defect or change in headaches </w:t>
      </w: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order an MRI and refer back if growth or change in the </w:t>
      </w:r>
      <w:proofErr w:type="gramStart"/>
      <w:r>
        <w:rPr>
          <w:sz w:val="24"/>
          <w:szCs w:val="24"/>
        </w:rPr>
        <w:t>lesion</w:t>
      </w:r>
      <w:proofErr w:type="gramEnd"/>
      <w:r>
        <w:rPr>
          <w:sz w:val="24"/>
          <w:szCs w:val="24"/>
        </w:rPr>
        <w:t xml:space="preserve"> </w:t>
      </w:r>
    </w:p>
    <w:p w14:paraId="45C6D631" w14:textId="77777777" w:rsidR="00580126" w:rsidRDefault="00580126" w:rsidP="00580126"/>
    <w:p w14:paraId="31F12F7A" w14:textId="77777777" w:rsidR="00DE328D" w:rsidRPr="00580126" w:rsidRDefault="00DE328D" w:rsidP="00580126"/>
    <w:sectPr w:rsidR="00DE328D" w:rsidRPr="0058012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2E65" w14:textId="77777777" w:rsidR="00FB7282" w:rsidRDefault="00FB7282" w:rsidP="003B425A">
      <w:pPr>
        <w:spacing w:after="0" w:line="240" w:lineRule="auto"/>
      </w:pPr>
      <w:r>
        <w:separator/>
      </w:r>
    </w:p>
  </w:endnote>
  <w:endnote w:type="continuationSeparator" w:id="0">
    <w:p w14:paraId="494CA1E1" w14:textId="77777777" w:rsidR="00FB7282" w:rsidRDefault="00FB7282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638B" w14:textId="77777777" w:rsidR="00FB7282" w:rsidRDefault="00FB7282" w:rsidP="003B425A">
      <w:pPr>
        <w:spacing w:after="0" w:line="240" w:lineRule="auto"/>
      </w:pPr>
      <w:r>
        <w:separator/>
      </w:r>
    </w:p>
  </w:footnote>
  <w:footnote w:type="continuationSeparator" w:id="0">
    <w:p w14:paraId="2564A0BE" w14:textId="77777777" w:rsidR="00FB7282" w:rsidRDefault="00FB7282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72E"/>
    <w:multiLevelType w:val="hybridMultilevel"/>
    <w:tmpl w:val="C71C2F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4400"/>
    <w:multiLevelType w:val="hybridMultilevel"/>
    <w:tmpl w:val="09705C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77B0"/>
    <w:multiLevelType w:val="hybridMultilevel"/>
    <w:tmpl w:val="5336A226"/>
    <w:lvl w:ilvl="0" w:tplc="3AFEA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7EE9"/>
    <w:multiLevelType w:val="hybridMultilevel"/>
    <w:tmpl w:val="DA0E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34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15187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3088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297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46DDE"/>
    <w:rsid w:val="003B425A"/>
    <w:rsid w:val="00570057"/>
    <w:rsid w:val="00580126"/>
    <w:rsid w:val="00845B9F"/>
    <w:rsid w:val="00DE328D"/>
    <w:rsid w:val="00F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845B9F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845B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2024-05-08T16:41:00Z</dcterms:created>
  <dcterms:modified xsi:type="dcterms:W3CDTF">2024-05-08T16:41:00Z</dcterms:modified>
</cp:coreProperties>
</file>