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6D2" w14:textId="4B1D0FF5" w:rsidR="00146DDE" w:rsidRDefault="00146DDE" w:rsidP="00146DDE">
      <w:pPr>
        <w:tabs>
          <w:tab w:val="left" w:pos="4962"/>
        </w:tabs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Discharge Letter</w:t>
      </w:r>
    </w:p>
    <w:p w14:paraId="01E020F3" w14:textId="34FA1334" w:rsidR="00146DDE" w:rsidRDefault="00146DDE" w:rsidP="00146DDE">
      <w:pPr>
        <w:tabs>
          <w:tab w:val="left" w:pos="4962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Date: _________________</w:t>
      </w:r>
    </w:p>
    <w:p w14:paraId="6782D50D" w14:textId="77777777" w:rsidR="00146DDE" w:rsidRDefault="00146DDE" w:rsidP="00146DDE">
      <w:pPr>
        <w:tabs>
          <w:tab w:val="left" w:pos="4962"/>
        </w:tabs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69EC7B" w14:textId="2134488A" w:rsidR="00146DDE" w:rsidRDefault="00146DDE" w:rsidP="00146DDE">
      <w:pPr>
        <w:tabs>
          <w:tab w:val="left" w:pos="4962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Dear patient,</w:t>
      </w:r>
    </w:p>
    <w:p w14:paraId="76A367BE" w14:textId="6DCF906D" w:rsidR="00146DDE" w:rsidRDefault="00146DDE" w:rsidP="00146DDE">
      <w:pPr>
        <w:tabs>
          <w:tab w:val="left" w:pos="4962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adrenal adenoma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you no longer need follow-up at our clinic.</w:t>
      </w:r>
    </w:p>
    <w:p w14:paraId="41B2EAFE" w14:textId="4EE48B93" w:rsidR="00146DDE" w:rsidRDefault="00146DDE" w:rsidP="00146DDE">
      <w:pPr>
        <w:tabs>
          <w:tab w:val="left" w:pos="4962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This letter includes your care instructions and test results. Please follow up with your primary care provider. They will also receive a report with this information. </w:t>
      </w:r>
    </w:p>
    <w:p w14:paraId="4D206ADD" w14:textId="30CB687C" w:rsidR="00146DDE" w:rsidRDefault="00146DDE" w:rsidP="00146D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Care Instructions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B07494" w14:textId="77777777" w:rsidR="00146DDE" w:rsidRDefault="00146DDE" w:rsidP="00146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do not need any further blood tests or diagnostic imaging for your adrenal lesion.</w:t>
      </w:r>
    </w:p>
    <w:p w14:paraId="5F7538DE" w14:textId="77777777" w:rsidR="00146DDE" w:rsidRDefault="00146DDE" w:rsidP="00146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have your family doctor refer you back to our clinic or another endocrinologist if:</w:t>
      </w:r>
    </w:p>
    <w:p w14:paraId="2F137417" w14:textId="77777777" w:rsidR="00146DDE" w:rsidRDefault="00146DDE" w:rsidP="00146DDE">
      <w:pPr>
        <w:pStyle w:val="ListParagraph"/>
        <w:widowControl/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new or worsening </w:t>
      </w:r>
      <w:proofErr w:type="gramStart"/>
      <w:r>
        <w:rPr>
          <w:rFonts w:ascii="Arial" w:hAnsi="Arial" w:cs="Arial"/>
          <w:sz w:val="24"/>
          <w:szCs w:val="24"/>
        </w:rPr>
        <w:t>diabetes</w:t>
      </w:r>
      <w:proofErr w:type="gramEnd"/>
    </w:p>
    <w:p w14:paraId="18596F39" w14:textId="77777777" w:rsidR="00146DDE" w:rsidRDefault="00146DDE" w:rsidP="00146DDE">
      <w:pPr>
        <w:pStyle w:val="ListParagraph"/>
        <w:widowControl/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high blood pressure, which needs multiple medications or is difficult to </w:t>
      </w:r>
      <w:proofErr w:type="gramStart"/>
      <w:r>
        <w:rPr>
          <w:rFonts w:ascii="Arial" w:hAnsi="Arial" w:cs="Arial"/>
          <w:sz w:val="24"/>
          <w:szCs w:val="24"/>
        </w:rPr>
        <w:t>control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A0CA185" w14:textId="77777777" w:rsidR="00146DDE" w:rsidRDefault="00146DDE" w:rsidP="00146DDE">
      <w:pPr>
        <w:pStyle w:val="ListParagraph"/>
        <w:widowControl/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fractures, osteoporosis or low </w:t>
      </w:r>
      <w:proofErr w:type="gramStart"/>
      <w:r>
        <w:rPr>
          <w:rFonts w:ascii="Arial" w:hAnsi="Arial" w:cs="Arial"/>
          <w:sz w:val="24"/>
          <w:szCs w:val="24"/>
        </w:rPr>
        <w:t>potassium</w:t>
      </w:r>
      <w:proofErr w:type="gramEnd"/>
    </w:p>
    <w:p w14:paraId="119D2D8E" w14:textId="77777777" w:rsidR="00146DDE" w:rsidRDefault="00146DDE" w:rsidP="00146DDE">
      <w:pPr>
        <w:pStyle w:val="ListParagraph"/>
        <w:widowControl/>
        <w:numPr>
          <w:ilvl w:val="0"/>
          <w:numId w:val="2"/>
        </w:numPr>
        <w:spacing w:line="256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Your family doctor has concerns about symptoms in keeping with Cushing’s syndrome, hyperaldosteronism or </w:t>
      </w:r>
      <w:proofErr w:type="gramStart"/>
      <w:r>
        <w:rPr>
          <w:rFonts w:ascii="Arial" w:hAnsi="Arial" w:cs="Arial"/>
          <w:sz w:val="24"/>
          <w:szCs w:val="24"/>
        </w:rPr>
        <w:t>pheochromocytoma</w:t>
      </w:r>
      <w:proofErr w:type="gramEnd"/>
    </w:p>
    <w:p w14:paraId="55E969F1" w14:textId="77777777" w:rsidR="00146DDE" w:rsidRDefault="00146DDE" w:rsidP="00146DDE">
      <w:pPr>
        <w:tabs>
          <w:tab w:val="left" w:pos="4962"/>
        </w:tabs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D582582" w14:textId="06742DF9" w:rsidR="00146DDE" w:rsidRDefault="00146DDE" w:rsidP="00146DDE">
      <w:pPr>
        <w:tabs>
          <w:tab w:val="left" w:pos="4962"/>
        </w:tabs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Test Results</w:t>
      </w:r>
    </w:p>
    <w:p w14:paraId="3E1CE761" w14:textId="32146387" w:rsidR="00146DDE" w:rsidRDefault="00146DDE" w:rsidP="00146DDE">
      <w:pPr>
        <w:tabs>
          <w:tab w:val="left" w:pos="496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Imaging:</w:t>
      </w:r>
    </w:p>
    <w:p w14:paraId="75E54263" w14:textId="77777777" w:rsidR="00146DDE" w:rsidRDefault="00146DDE" w:rsidP="00146DDE">
      <w:pPr>
        <w:tabs>
          <w:tab w:val="left" w:pos="4962"/>
        </w:tabs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Date of first scan (mm/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yy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):   ______ </w:t>
      </w:r>
    </w:p>
    <w:p w14:paraId="7730BB1C" w14:textId="77777777" w:rsidR="00146DDE" w:rsidRDefault="00146DDE" w:rsidP="00146DDE">
      <w:pPr>
        <w:tabs>
          <w:tab w:val="left" w:pos="4962"/>
        </w:tabs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Date of follow-up scan at 6-12months (mm/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yy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) __________ </w:t>
      </w:r>
    </w:p>
    <w:p w14:paraId="238717C9" w14:textId="77777777" w:rsidR="00146DDE" w:rsidRDefault="00146DDE" w:rsidP="00146DDE">
      <w:pPr>
        <w:tabs>
          <w:tab w:val="left" w:pos="4962"/>
        </w:tabs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What we found: Imaging consistent with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benign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adrenal lesion </w:t>
      </w:r>
    </w:p>
    <w:p w14:paraId="2866561D" w14:textId="79025F4A" w:rsidR="00146DDE" w:rsidRPr="00146DDE" w:rsidRDefault="00146DDE" w:rsidP="00146DDE">
      <w:pPr>
        <w:tabs>
          <w:tab w:val="left" w:pos="4962"/>
        </w:tabs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Specifically: _________________________________________________</w:t>
      </w:r>
    </w:p>
    <w:p w14:paraId="64223269" w14:textId="77777777" w:rsidR="00146DDE" w:rsidRDefault="00146DDE" w:rsidP="00146D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Blood work:</w:t>
      </w:r>
    </w:p>
    <w:p w14:paraId="0EF4CF0C" w14:textId="77777777" w:rsidR="00146DDE" w:rsidRDefault="00146DDE" w:rsidP="00146DD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2802"/>
        <w:gridCol w:w="2491"/>
        <w:gridCol w:w="2658"/>
      </w:tblGrid>
      <w:tr w:rsidR="00146DDE" w14:paraId="4481497F" w14:textId="77777777" w:rsidTr="00146DDE">
        <w:trPr>
          <w:trHeight w:val="54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7BE39" w14:textId="77777777" w:rsidR="00146DDE" w:rsidRDefault="00146DD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0979C3" w14:textId="77777777" w:rsidR="00146DDE" w:rsidRDefault="00146DDE">
            <w:pPr>
              <w:rPr>
                <w:rFonts w:ascii="Arial" w:hAnsi="Arial" w:cs="Arial"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CA"/>
              </w:rPr>
              <w:t>Pheochromocytoma Screening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0D446" w14:textId="77777777" w:rsidR="00146DDE" w:rsidRDefault="00146DDE">
            <w:pPr>
              <w:rPr>
                <w:rFonts w:ascii="Arial" w:hAnsi="Arial" w:cs="Arial"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CA"/>
              </w:rPr>
              <w:t>Cushing’s Syndrome Screening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2C889A" w14:textId="77777777" w:rsidR="00146DDE" w:rsidRDefault="00146DDE">
            <w:pPr>
              <w:rPr>
                <w:rFonts w:ascii="Arial" w:hAnsi="Arial" w:cs="Arial"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Hyperaldosteronism Screening </w:t>
            </w:r>
          </w:p>
        </w:tc>
      </w:tr>
      <w:tr w:rsidR="00146DDE" w14:paraId="56499F8B" w14:textId="77777777" w:rsidTr="00146DDE">
        <w:trPr>
          <w:trHeight w:val="28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66E7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491769F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F46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E48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F6E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146DDE" w14:paraId="68F6122A" w14:textId="77777777" w:rsidTr="00146DDE">
        <w:trPr>
          <w:trHeight w:val="28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7681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322118FE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91DB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045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C5F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146DDE" w14:paraId="1F08418B" w14:textId="77777777" w:rsidTr="00146DDE">
        <w:trPr>
          <w:trHeight w:val="26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44D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4E2E9F27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B8F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879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69B" w14:textId="77777777" w:rsidR="00146DDE" w:rsidRDefault="00146DD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1AC7474B" w14:textId="77777777" w:rsidR="00146DDE" w:rsidRDefault="00146DDE" w:rsidP="00146DDE">
      <w:pPr>
        <w:rPr>
          <w:rFonts w:ascii="Arial" w:hAnsi="Arial" w:cs="Arial"/>
          <w:sz w:val="24"/>
          <w:szCs w:val="24"/>
          <w:lang w:val="en-US"/>
        </w:rPr>
      </w:pPr>
    </w:p>
    <w:p w14:paraId="6A06BAE5" w14:textId="77777777" w:rsidR="00146DDE" w:rsidRDefault="00146DDE" w:rsidP="00146DDE">
      <w:pPr>
        <w:tabs>
          <w:tab w:val="left" w:pos="4962"/>
        </w:tabs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What we found: hormonal testing consistent with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non-functioning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adrenal lesion  </w:t>
      </w:r>
    </w:p>
    <w:p w14:paraId="31F12F7A" w14:textId="77777777" w:rsidR="00DE328D" w:rsidRPr="00146DDE" w:rsidRDefault="00DE328D" w:rsidP="00146DDE"/>
    <w:sectPr w:rsidR="00DE328D" w:rsidRPr="00146DD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3E87" w14:textId="77777777" w:rsidR="004A25F3" w:rsidRDefault="004A25F3" w:rsidP="003B425A">
      <w:pPr>
        <w:spacing w:after="0" w:line="240" w:lineRule="auto"/>
      </w:pPr>
      <w:r>
        <w:separator/>
      </w:r>
    </w:p>
  </w:endnote>
  <w:endnote w:type="continuationSeparator" w:id="0">
    <w:p w14:paraId="0BE9AF3A" w14:textId="77777777" w:rsidR="004A25F3" w:rsidRDefault="004A25F3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8044" w14:textId="77777777" w:rsidR="004A25F3" w:rsidRDefault="004A25F3" w:rsidP="003B425A">
      <w:pPr>
        <w:spacing w:after="0" w:line="240" w:lineRule="auto"/>
      </w:pPr>
      <w:r>
        <w:separator/>
      </w:r>
    </w:p>
  </w:footnote>
  <w:footnote w:type="continuationSeparator" w:id="0">
    <w:p w14:paraId="14578D07" w14:textId="77777777" w:rsidR="004A25F3" w:rsidRDefault="004A25F3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EE9"/>
    <w:multiLevelType w:val="hybridMultilevel"/>
    <w:tmpl w:val="DA0E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1518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6DDE"/>
    <w:rsid w:val="003B425A"/>
    <w:rsid w:val="004A25F3"/>
    <w:rsid w:val="00570057"/>
    <w:rsid w:val="00845B9F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2024-05-08T16:38:00Z</dcterms:created>
  <dcterms:modified xsi:type="dcterms:W3CDTF">2024-05-08T16:38:00Z</dcterms:modified>
</cp:coreProperties>
</file>