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045D" w14:textId="77777777" w:rsidR="00AB7EB9" w:rsidRPr="00AB7EB9" w:rsidRDefault="00AB7EB9" w:rsidP="00AB7EB9">
      <w:pPr>
        <w:jc w:val="center"/>
        <w:rPr>
          <w:b/>
          <w:sz w:val="28"/>
          <w:szCs w:val="28"/>
        </w:rPr>
      </w:pPr>
      <w:r w:rsidRPr="00AB7EB9">
        <w:rPr>
          <w:b/>
          <w:sz w:val="28"/>
          <w:szCs w:val="28"/>
        </w:rPr>
        <w:t>Department of Medicine – Teaching Awards Committee</w:t>
      </w:r>
    </w:p>
    <w:p w14:paraId="668515FC" w14:textId="77777777" w:rsidR="00AB7EB9" w:rsidRPr="00AB7EB9" w:rsidRDefault="00AB7EB9" w:rsidP="00AB7EB9">
      <w:pPr>
        <w:jc w:val="center"/>
        <w:rPr>
          <w:b/>
          <w:sz w:val="28"/>
          <w:szCs w:val="28"/>
        </w:rPr>
      </w:pPr>
      <w:r w:rsidRPr="00AB7EB9">
        <w:rPr>
          <w:b/>
          <w:sz w:val="28"/>
          <w:szCs w:val="28"/>
        </w:rPr>
        <w:t>Guidelines for an Abbreviated Teaching Dossier</w:t>
      </w:r>
    </w:p>
    <w:p w14:paraId="1AA95936" w14:textId="77777777" w:rsidR="00AB7EB9" w:rsidRPr="00AB7EB9" w:rsidRDefault="00AB7EB9" w:rsidP="00AB7EB9">
      <w:pPr>
        <w:rPr>
          <w:b/>
          <w:sz w:val="20"/>
          <w:szCs w:val="20"/>
        </w:rPr>
      </w:pPr>
    </w:p>
    <w:p w14:paraId="6DD03F56" w14:textId="77777777" w:rsidR="00AB7EB9" w:rsidRPr="00AB7EB9" w:rsidRDefault="00AB7EB9" w:rsidP="00AB7EB9">
      <w:pPr>
        <w:rPr>
          <w:b/>
          <w:sz w:val="20"/>
          <w:szCs w:val="20"/>
        </w:rPr>
      </w:pPr>
      <w:r w:rsidRPr="00AB7EB9">
        <w:rPr>
          <w:b/>
          <w:sz w:val="20"/>
          <w:szCs w:val="20"/>
        </w:rPr>
        <w:t>Preamble</w:t>
      </w:r>
    </w:p>
    <w:p w14:paraId="691AB476" w14:textId="40D2C361" w:rsidR="00AB7EB9" w:rsidRPr="00AB7EB9" w:rsidRDefault="00AB7EB9" w:rsidP="00AB7EB9">
      <w:pPr>
        <w:rPr>
          <w:sz w:val="20"/>
          <w:szCs w:val="20"/>
        </w:rPr>
      </w:pPr>
      <w:r w:rsidRPr="00AB7EB9">
        <w:rPr>
          <w:sz w:val="20"/>
          <w:szCs w:val="20"/>
        </w:rPr>
        <w:t xml:space="preserve">The Department of Medicine Teaching Awards Committee oversees two awards: The Department of Medicine Teacher of the Year Award, and the William Goldie Prize and Travel Award in Education, described here: </w:t>
      </w:r>
      <w:hyperlink r:id="rId7" w:history="1">
        <w:r w:rsidRPr="00160E8B">
          <w:rPr>
            <w:rStyle w:val="Hyperlink"/>
            <w:sz w:val="20"/>
            <w:szCs w:val="20"/>
          </w:rPr>
          <w:t>https://www.deptmedicine.utoronto.ca/awards</w:t>
        </w:r>
      </w:hyperlink>
      <w:r>
        <w:rPr>
          <w:sz w:val="20"/>
          <w:szCs w:val="20"/>
        </w:rPr>
        <w:t xml:space="preserve"> </w:t>
      </w:r>
      <w:r w:rsidRPr="00AB7EB9">
        <w:rPr>
          <w:sz w:val="20"/>
          <w:szCs w:val="20"/>
        </w:rPr>
        <w:t>In order to provide the committee with an objective basis for determining the winners of these awards, the committee is asking nominees to provide their CV and an abbreviated teaching dossier. The dossier should be kept brief (</w:t>
      </w:r>
      <w:r>
        <w:rPr>
          <w:sz w:val="20"/>
          <w:szCs w:val="20"/>
        </w:rPr>
        <w:t>five to ten</w:t>
      </w:r>
      <w:r w:rsidRPr="00AB7EB9">
        <w:rPr>
          <w:sz w:val="20"/>
          <w:szCs w:val="20"/>
        </w:rPr>
        <w:t xml:space="preserve"> pages in length).</w:t>
      </w:r>
    </w:p>
    <w:p w14:paraId="4089F433" w14:textId="77777777" w:rsidR="00AB7EB9" w:rsidRPr="00AB7EB9" w:rsidRDefault="00AB7EB9" w:rsidP="00AB7EB9">
      <w:pPr>
        <w:rPr>
          <w:sz w:val="20"/>
          <w:szCs w:val="20"/>
        </w:rPr>
      </w:pPr>
    </w:p>
    <w:p w14:paraId="076A207F" w14:textId="77777777" w:rsidR="00AB7EB9" w:rsidRPr="00AB7EB9" w:rsidRDefault="00AB7EB9" w:rsidP="00AB7EB9">
      <w:pPr>
        <w:rPr>
          <w:b/>
          <w:sz w:val="20"/>
          <w:szCs w:val="20"/>
        </w:rPr>
      </w:pPr>
      <w:r w:rsidRPr="00AB7EB9">
        <w:rPr>
          <w:b/>
          <w:sz w:val="20"/>
          <w:szCs w:val="20"/>
        </w:rPr>
        <w:t>Contents of the Abbreviated Teaching Dossier</w:t>
      </w:r>
    </w:p>
    <w:p w14:paraId="3EDB842D" w14:textId="7DB5796B" w:rsidR="00AB7EB9" w:rsidRDefault="00AB7EB9" w:rsidP="00AB7EB9">
      <w:pPr>
        <w:pStyle w:val="ListParagraph"/>
        <w:numPr>
          <w:ilvl w:val="0"/>
          <w:numId w:val="2"/>
        </w:numPr>
        <w:rPr>
          <w:sz w:val="20"/>
          <w:szCs w:val="20"/>
        </w:rPr>
      </w:pPr>
      <w:r w:rsidRPr="00AB7EB9">
        <w:rPr>
          <w:sz w:val="20"/>
          <w:szCs w:val="20"/>
        </w:rPr>
        <w:t>A statement of your teaching philosophy</w:t>
      </w:r>
    </w:p>
    <w:p w14:paraId="35FFF8AE" w14:textId="77777777" w:rsidR="00AB7EB9" w:rsidRDefault="00AB7EB9" w:rsidP="00AB7EB9">
      <w:pPr>
        <w:pStyle w:val="ListParagraph"/>
        <w:ind w:left="720" w:firstLine="0"/>
        <w:rPr>
          <w:sz w:val="20"/>
          <w:szCs w:val="20"/>
        </w:rPr>
      </w:pPr>
    </w:p>
    <w:p w14:paraId="57EBD0E9" w14:textId="77777777" w:rsidR="00AB7EB9" w:rsidRDefault="00AB7EB9" w:rsidP="00AB7EB9">
      <w:pPr>
        <w:pStyle w:val="ListParagraph"/>
        <w:numPr>
          <w:ilvl w:val="0"/>
          <w:numId w:val="2"/>
        </w:numPr>
        <w:rPr>
          <w:sz w:val="20"/>
          <w:szCs w:val="20"/>
        </w:rPr>
      </w:pPr>
      <w:r w:rsidRPr="00AB7EB9">
        <w:rPr>
          <w:sz w:val="20"/>
          <w:szCs w:val="20"/>
        </w:rPr>
        <w:t>A brief (approximately half-page) narrative summary of the teaching you regularly do</w:t>
      </w:r>
      <w:r>
        <w:rPr>
          <w:sz w:val="20"/>
          <w:szCs w:val="20"/>
        </w:rPr>
        <w:t xml:space="preserve"> </w:t>
      </w:r>
      <w:r w:rsidRPr="00AB7EB9">
        <w:rPr>
          <w:sz w:val="20"/>
          <w:szCs w:val="20"/>
        </w:rPr>
        <w:t>in a typical year. Please include:</w:t>
      </w:r>
    </w:p>
    <w:p w14:paraId="12412186" w14:textId="77777777" w:rsidR="00AB7EB9" w:rsidRDefault="00AB7EB9" w:rsidP="00AB7EB9">
      <w:pPr>
        <w:pStyle w:val="ListParagraph"/>
        <w:numPr>
          <w:ilvl w:val="1"/>
          <w:numId w:val="2"/>
        </w:numPr>
        <w:rPr>
          <w:sz w:val="20"/>
          <w:szCs w:val="20"/>
        </w:rPr>
      </w:pPr>
      <w:r w:rsidRPr="00AB7EB9">
        <w:rPr>
          <w:sz w:val="20"/>
          <w:szCs w:val="20"/>
        </w:rPr>
        <w:t>Ward or consult service clinical supervision (how many weeks, how many learners)</w:t>
      </w:r>
    </w:p>
    <w:p w14:paraId="5D2AE366" w14:textId="77777777" w:rsidR="00AB7EB9" w:rsidRDefault="00AB7EB9" w:rsidP="00AB7EB9">
      <w:pPr>
        <w:pStyle w:val="ListParagraph"/>
        <w:numPr>
          <w:ilvl w:val="1"/>
          <w:numId w:val="2"/>
        </w:numPr>
        <w:rPr>
          <w:sz w:val="20"/>
          <w:szCs w:val="20"/>
        </w:rPr>
      </w:pPr>
      <w:r w:rsidRPr="00AB7EB9">
        <w:rPr>
          <w:sz w:val="20"/>
          <w:szCs w:val="20"/>
        </w:rPr>
        <w:t>Ambulatory clinic supervision (how many clinics per week, learners per clinic)</w:t>
      </w:r>
    </w:p>
    <w:p w14:paraId="517D45BD" w14:textId="77777777" w:rsidR="00AB7EB9" w:rsidRDefault="00AB7EB9" w:rsidP="00AB7EB9">
      <w:pPr>
        <w:pStyle w:val="ListParagraph"/>
        <w:numPr>
          <w:ilvl w:val="1"/>
          <w:numId w:val="2"/>
        </w:numPr>
        <w:rPr>
          <w:sz w:val="20"/>
          <w:szCs w:val="20"/>
        </w:rPr>
      </w:pPr>
      <w:r w:rsidRPr="00AB7EB9">
        <w:rPr>
          <w:sz w:val="20"/>
          <w:szCs w:val="20"/>
        </w:rPr>
        <w:t>Didactic teaching (e.g. lectures, small group teaching, clinical skills)</w:t>
      </w:r>
    </w:p>
    <w:p w14:paraId="767FA25E" w14:textId="77777777" w:rsidR="00AB7EB9" w:rsidRDefault="00AB7EB9" w:rsidP="00AB7EB9">
      <w:pPr>
        <w:pStyle w:val="ListParagraph"/>
        <w:numPr>
          <w:ilvl w:val="1"/>
          <w:numId w:val="2"/>
        </w:numPr>
        <w:rPr>
          <w:sz w:val="20"/>
          <w:szCs w:val="20"/>
        </w:rPr>
      </w:pPr>
      <w:r w:rsidRPr="00AB7EB9">
        <w:rPr>
          <w:sz w:val="20"/>
          <w:szCs w:val="20"/>
        </w:rPr>
        <w:t>Graduate student supervision</w:t>
      </w:r>
    </w:p>
    <w:p w14:paraId="63B4B2C7" w14:textId="77777777" w:rsidR="00AB7EB9" w:rsidRDefault="00AB7EB9" w:rsidP="00AB7EB9">
      <w:pPr>
        <w:pStyle w:val="ListParagraph"/>
        <w:numPr>
          <w:ilvl w:val="1"/>
          <w:numId w:val="2"/>
        </w:numPr>
        <w:rPr>
          <w:sz w:val="20"/>
          <w:szCs w:val="20"/>
        </w:rPr>
      </w:pPr>
      <w:r w:rsidRPr="00AB7EB9">
        <w:rPr>
          <w:sz w:val="20"/>
          <w:szCs w:val="20"/>
        </w:rPr>
        <w:t>Continuing education</w:t>
      </w:r>
    </w:p>
    <w:p w14:paraId="7FFF3C33" w14:textId="37F3F9F6" w:rsidR="00AB7EB9" w:rsidRDefault="00AB7EB9" w:rsidP="00AB7EB9">
      <w:pPr>
        <w:pStyle w:val="ListParagraph"/>
        <w:numPr>
          <w:ilvl w:val="1"/>
          <w:numId w:val="2"/>
        </w:numPr>
        <w:rPr>
          <w:sz w:val="20"/>
          <w:szCs w:val="20"/>
        </w:rPr>
      </w:pPr>
      <w:r w:rsidRPr="00AB7EB9">
        <w:rPr>
          <w:sz w:val="20"/>
          <w:szCs w:val="20"/>
        </w:rPr>
        <w:t>Patient education, media presentations, and any other relevant teaching</w:t>
      </w:r>
    </w:p>
    <w:p w14:paraId="25C92889" w14:textId="77777777" w:rsidR="00AB7EB9" w:rsidRDefault="00AB7EB9" w:rsidP="00AB7EB9">
      <w:pPr>
        <w:pStyle w:val="ListParagraph"/>
        <w:ind w:left="1440" w:firstLine="0"/>
        <w:rPr>
          <w:sz w:val="20"/>
          <w:szCs w:val="20"/>
        </w:rPr>
      </w:pPr>
    </w:p>
    <w:p w14:paraId="2E936E18" w14:textId="5A6FF78D" w:rsidR="00AB7EB9" w:rsidRDefault="00AB7EB9" w:rsidP="00AB7EB9">
      <w:pPr>
        <w:pStyle w:val="ListParagraph"/>
        <w:numPr>
          <w:ilvl w:val="0"/>
          <w:numId w:val="2"/>
        </w:numPr>
        <w:rPr>
          <w:sz w:val="20"/>
          <w:szCs w:val="20"/>
        </w:rPr>
      </w:pPr>
      <w:r w:rsidRPr="00AB7EB9">
        <w:rPr>
          <w:sz w:val="20"/>
          <w:szCs w:val="20"/>
        </w:rPr>
        <w:t>A summary of teaching effectiveness (TE) scores for up to the last 10 years, in a tabular format as follows (add rows as needed for each level, each year, each type of teaching). (If you prefer, the Department can supply the postgraduate scores).</w:t>
      </w:r>
    </w:p>
    <w:p w14:paraId="1478BA30" w14:textId="77777777" w:rsidR="00FD4359" w:rsidRDefault="00FD4359" w:rsidP="00FD4359">
      <w:pPr>
        <w:pStyle w:val="ListParagraph"/>
        <w:ind w:left="720" w:firstLine="0"/>
        <w:rPr>
          <w:sz w:val="20"/>
          <w:szCs w:val="20"/>
        </w:rPr>
      </w:pPr>
    </w:p>
    <w:tbl>
      <w:tblPr>
        <w:tblStyle w:val="TableGrid"/>
        <w:tblW w:w="0" w:type="auto"/>
        <w:tblLook w:val="04A0" w:firstRow="1" w:lastRow="0" w:firstColumn="1" w:lastColumn="0" w:noHBand="0" w:noVBand="1"/>
      </w:tblPr>
      <w:tblGrid>
        <w:gridCol w:w="1941"/>
        <w:gridCol w:w="1900"/>
        <w:gridCol w:w="1918"/>
        <w:gridCol w:w="1905"/>
        <w:gridCol w:w="1906"/>
      </w:tblGrid>
      <w:tr w:rsidR="00AB7EB9" w14:paraId="2DC942FD" w14:textId="77777777" w:rsidTr="00AB7EB9">
        <w:tc>
          <w:tcPr>
            <w:tcW w:w="1959" w:type="dxa"/>
          </w:tcPr>
          <w:p w14:paraId="0E277368" w14:textId="11E6F782" w:rsidR="00AB7EB9" w:rsidRDefault="00AB7EB9" w:rsidP="00AB7EB9">
            <w:pPr>
              <w:rPr>
                <w:sz w:val="20"/>
                <w:szCs w:val="20"/>
              </w:rPr>
            </w:pPr>
            <w:r>
              <w:rPr>
                <w:sz w:val="20"/>
                <w:szCs w:val="20"/>
              </w:rPr>
              <w:t>Level of Teaching</w:t>
            </w:r>
          </w:p>
        </w:tc>
        <w:tc>
          <w:tcPr>
            <w:tcW w:w="1959" w:type="dxa"/>
          </w:tcPr>
          <w:p w14:paraId="1A830E50" w14:textId="1589674A" w:rsidR="00AB7EB9" w:rsidRDefault="00AB7EB9" w:rsidP="00AB7EB9">
            <w:pPr>
              <w:rPr>
                <w:sz w:val="20"/>
                <w:szCs w:val="20"/>
              </w:rPr>
            </w:pPr>
            <w:r>
              <w:rPr>
                <w:sz w:val="20"/>
                <w:szCs w:val="20"/>
              </w:rPr>
              <w:t>Year</w:t>
            </w:r>
          </w:p>
        </w:tc>
        <w:tc>
          <w:tcPr>
            <w:tcW w:w="1959" w:type="dxa"/>
          </w:tcPr>
          <w:p w14:paraId="30C8C903" w14:textId="63411899" w:rsidR="00AB7EB9" w:rsidRDefault="00AB7EB9" w:rsidP="00AB7EB9">
            <w:pPr>
              <w:rPr>
                <w:sz w:val="20"/>
                <w:szCs w:val="20"/>
              </w:rPr>
            </w:pPr>
            <w:r>
              <w:rPr>
                <w:sz w:val="20"/>
                <w:szCs w:val="20"/>
              </w:rPr>
              <w:t>Type of Teaching</w:t>
            </w:r>
          </w:p>
        </w:tc>
        <w:tc>
          <w:tcPr>
            <w:tcW w:w="1959" w:type="dxa"/>
          </w:tcPr>
          <w:p w14:paraId="21D4498A" w14:textId="16C1FF83" w:rsidR="00AB7EB9" w:rsidRDefault="00AB7EB9" w:rsidP="00AB7EB9">
            <w:pPr>
              <w:rPr>
                <w:sz w:val="20"/>
                <w:szCs w:val="20"/>
              </w:rPr>
            </w:pPr>
            <w:r>
              <w:rPr>
                <w:sz w:val="20"/>
                <w:szCs w:val="20"/>
              </w:rPr>
              <w:t>Your TE Score</w:t>
            </w:r>
          </w:p>
        </w:tc>
        <w:tc>
          <w:tcPr>
            <w:tcW w:w="1960" w:type="dxa"/>
          </w:tcPr>
          <w:p w14:paraId="6815F79D" w14:textId="4213F03C" w:rsidR="00AB7EB9" w:rsidRDefault="00AB7EB9" w:rsidP="00AB7EB9">
            <w:pPr>
              <w:rPr>
                <w:sz w:val="20"/>
                <w:szCs w:val="20"/>
              </w:rPr>
            </w:pPr>
            <w:r>
              <w:rPr>
                <w:sz w:val="20"/>
                <w:szCs w:val="20"/>
              </w:rPr>
              <w:t>Mean TE Score That Year</w:t>
            </w:r>
          </w:p>
        </w:tc>
      </w:tr>
      <w:tr w:rsidR="00AB7EB9" w14:paraId="7ECC91BE" w14:textId="77777777" w:rsidTr="00AB7EB9">
        <w:tc>
          <w:tcPr>
            <w:tcW w:w="1959" w:type="dxa"/>
          </w:tcPr>
          <w:p w14:paraId="1D1BAE8B" w14:textId="6317CA85" w:rsidR="00AB7EB9" w:rsidRDefault="00AB7EB9" w:rsidP="00AB7EB9">
            <w:pPr>
              <w:rPr>
                <w:sz w:val="20"/>
                <w:szCs w:val="20"/>
              </w:rPr>
            </w:pPr>
            <w:r>
              <w:rPr>
                <w:sz w:val="20"/>
                <w:szCs w:val="20"/>
              </w:rPr>
              <w:t>Undergraduate</w:t>
            </w:r>
          </w:p>
        </w:tc>
        <w:tc>
          <w:tcPr>
            <w:tcW w:w="1959" w:type="dxa"/>
          </w:tcPr>
          <w:p w14:paraId="4A03BAAD" w14:textId="77777777" w:rsidR="00AB7EB9" w:rsidRDefault="00AB7EB9" w:rsidP="00AB7EB9">
            <w:pPr>
              <w:rPr>
                <w:sz w:val="20"/>
                <w:szCs w:val="20"/>
              </w:rPr>
            </w:pPr>
          </w:p>
        </w:tc>
        <w:tc>
          <w:tcPr>
            <w:tcW w:w="1959" w:type="dxa"/>
          </w:tcPr>
          <w:p w14:paraId="0C1D50D3" w14:textId="77777777" w:rsidR="00AB7EB9" w:rsidRDefault="00AB7EB9" w:rsidP="00AB7EB9">
            <w:pPr>
              <w:rPr>
                <w:sz w:val="20"/>
                <w:szCs w:val="20"/>
              </w:rPr>
            </w:pPr>
          </w:p>
        </w:tc>
        <w:tc>
          <w:tcPr>
            <w:tcW w:w="1959" w:type="dxa"/>
          </w:tcPr>
          <w:p w14:paraId="5BB25730" w14:textId="77777777" w:rsidR="00AB7EB9" w:rsidRDefault="00AB7EB9" w:rsidP="00AB7EB9">
            <w:pPr>
              <w:rPr>
                <w:sz w:val="20"/>
                <w:szCs w:val="20"/>
              </w:rPr>
            </w:pPr>
          </w:p>
        </w:tc>
        <w:tc>
          <w:tcPr>
            <w:tcW w:w="1960" w:type="dxa"/>
          </w:tcPr>
          <w:p w14:paraId="63C7B08A" w14:textId="77777777" w:rsidR="00AB7EB9" w:rsidRDefault="00AB7EB9" w:rsidP="00AB7EB9">
            <w:pPr>
              <w:rPr>
                <w:sz w:val="20"/>
                <w:szCs w:val="20"/>
              </w:rPr>
            </w:pPr>
          </w:p>
        </w:tc>
      </w:tr>
      <w:tr w:rsidR="00AB7EB9" w14:paraId="60C5F36F" w14:textId="77777777" w:rsidTr="00AB7EB9">
        <w:tc>
          <w:tcPr>
            <w:tcW w:w="1959" w:type="dxa"/>
          </w:tcPr>
          <w:p w14:paraId="090030A5" w14:textId="5D805AC4" w:rsidR="00AB7EB9" w:rsidRDefault="00AB7EB9" w:rsidP="00AB7EB9">
            <w:pPr>
              <w:rPr>
                <w:sz w:val="20"/>
                <w:szCs w:val="20"/>
              </w:rPr>
            </w:pPr>
            <w:r>
              <w:rPr>
                <w:sz w:val="20"/>
                <w:szCs w:val="20"/>
              </w:rPr>
              <w:t>Postgraduate</w:t>
            </w:r>
          </w:p>
        </w:tc>
        <w:tc>
          <w:tcPr>
            <w:tcW w:w="1959" w:type="dxa"/>
          </w:tcPr>
          <w:p w14:paraId="6756DEEA" w14:textId="77777777" w:rsidR="00AB7EB9" w:rsidRDefault="00AB7EB9" w:rsidP="00AB7EB9">
            <w:pPr>
              <w:rPr>
                <w:sz w:val="20"/>
                <w:szCs w:val="20"/>
              </w:rPr>
            </w:pPr>
          </w:p>
        </w:tc>
        <w:tc>
          <w:tcPr>
            <w:tcW w:w="1959" w:type="dxa"/>
          </w:tcPr>
          <w:p w14:paraId="0AB2A0F6" w14:textId="77777777" w:rsidR="00AB7EB9" w:rsidRDefault="00AB7EB9" w:rsidP="00AB7EB9">
            <w:pPr>
              <w:rPr>
                <w:sz w:val="20"/>
                <w:szCs w:val="20"/>
              </w:rPr>
            </w:pPr>
          </w:p>
        </w:tc>
        <w:tc>
          <w:tcPr>
            <w:tcW w:w="1959" w:type="dxa"/>
          </w:tcPr>
          <w:p w14:paraId="01D5AAB4" w14:textId="77777777" w:rsidR="00AB7EB9" w:rsidRDefault="00AB7EB9" w:rsidP="00AB7EB9">
            <w:pPr>
              <w:rPr>
                <w:sz w:val="20"/>
                <w:szCs w:val="20"/>
              </w:rPr>
            </w:pPr>
          </w:p>
        </w:tc>
        <w:tc>
          <w:tcPr>
            <w:tcW w:w="1960" w:type="dxa"/>
          </w:tcPr>
          <w:p w14:paraId="7D026ABE" w14:textId="77777777" w:rsidR="00AB7EB9" w:rsidRDefault="00AB7EB9" w:rsidP="00AB7EB9">
            <w:pPr>
              <w:rPr>
                <w:sz w:val="20"/>
                <w:szCs w:val="20"/>
              </w:rPr>
            </w:pPr>
          </w:p>
        </w:tc>
      </w:tr>
      <w:tr w:rsidR="00AB7EB9" w14:paraId="0A9DDD21" w14:textId="77777777" w:rsidTr="00AB7EB9">
        <w:tc>
          <w:tcPr>
            <w:tcW w:w="1959" w:type="dxa"/>
          </w:tcPr>
          <w:p w14:paraId="2518D632" w14:textId="0649446B" w:rsidR="00AB7EB9" w:rsidRDefault="00AB7EB9" w:rsidP="00AB7EB9">
            <w:pPr>
              <w:rPr>
                <w:sz w:val="20"/>
                <w:szCs w:val="20"/>
              </w:rPr>
            </w:pPr>
            <w:r>
              <w:rPr>
                <w:sz w:val="20"/>
                <w:szCs w:val="20"/>
              </w:rPr>
              <w:t>Continuing Education</w:t>
            </w:r>
          </w:p>
        </w:tc>
        <w:tc>
          <w:tcPr>
            <w:tcW w:w="1959" w:type="dxa"/>
          </w:tcPr>
          <w:p w14:paraId="44DE1315" w14:textId="77777777" w:rsidR="00AB7EB9" w:rsidRDefault="00AB7EB9" w:rsidP="00AB7EB9">
            <w:pPr>
              <w:rPr>
                <w:sz w:val="20"/>
                <w:szCs w:val="20"/>
              </w:rPr>
            </w:pPr>
          </w:p>
        </w:tc>
        <w:tc>
          <w:tcPr>
            <w:tcW w:w="1959" w:type="dxa"/>
          </w:tcPr>
          <w:p w14:paraId="168EDB15" w14:textId="77777777" w:rsidR="00AB7EB9" w:rsidRDefault="00AB7EB9" w:rsidP="00AB7EB9">
            <w:pPr>
              <w:rPr>
                <w:sz w:val="20"/>
                <w:szCs w:val="20"/>
              </w:rPr>
            </w:pPr>
          </w:p>
        </w:tc>
        <w:tc>
          <w:tcPr>
            <w:tcW w:w="1959" w:type="dxa"/>
          </w:tcPr>
          <w:p w14:paraId="01776EED" w14:textId="77777777" w:rsidR="00AB7EB9" w:rsidRDefault="00AB7EB9" w:rsidP="00AB7EB9">
            <w:pPr>
              <w:rPr>
                <w:sz w:val="20"/>
                <w:szCs w:val="20"/>
              </w:rPr>
            </w:pPr>
          </w:p>
        </w:tc>
        <w:tc>
          <w:tcPr>
            <w:tcW w:w="1960" w:type="dxa"/>
          </w:tcPr>
          <w:p w14:paraId="5DE739B6" w14:textId="77777777" w:rsidR="00AB7EB9" w:rsidRDefault="00AB7EB9" w:rsidP="00AB7EB9">
            <w:pPr>
              <w:rPr>
                <w:sz w:val="20"/>
                <w:szCs w:val="20"/>
              </w:rPr>
            </w:pPr>
          </w:p>
        </w:tc>
      </w:tr>
    </w:tbl>
    <w:p w14:paraId="6F7C1ED8" w14:textId="77777777" w:rsidR="00AB7EB9" w:rsidRPr="00AB7EB9" w:rsidRDefault="00AB7EB9" w:rsidP="00AB7EB9">
      <w:pPr>
        <w:rPr>
          <w:sz w:val="20"/>
          <w:szCs w:val="20"/>
        </w:rPr>
      </w:pPr>
    </w:p>
    <w:p w14:paraId="104EC90A" w14:textId="371771FE" w:rsidR="00AB7EB9" w:rsidRDefault="00AB7EB9" w:rsidP="00AB7EB9">
      <w:pPr>
        <w:pStyle w:val="ListParagraph"/>
        <w:numPr>
          <w:ilvl w:val="0"/>
          <w:numId w:val="2"/>
        </w:numPr>
        <w:rPr>
          <w:sz w:val="20"/>
          <w:szCs w:val="20"/>
        </w:rPr>
      </w:pPr>
      <w:r w:rsidRPr="00AB7EB9">
        <w:rPr>
          <w:sz w:val="20"/>
          <w:szCs w:val="20"/>
        </w:rPr>
        <w:t>A list of any teaching awards you may have received, and that you may have been nominated for, with a brief description of what the award is for.</w:t>
      </w:r>
    </w:p>
    <w:p w14:paraId="197CF11F" w14:textId="77777777" w:rsidR="00AB7EB9" w:rsidRDefault="00AB7EB9" w:rsidP="00AB7EB9">
      <w:pPr>
        <w:pStyle w:val="ListParagraph"/>
        <w:ind w:left="720" w:firstLine="0"/>
        <w:rPr>
          <w:sz w:val="20"/>
          <w:szCs w:val="20"/>
        </w:rPr>
      </w:pPr>
    </w:p>
    <w:p w14:paraId="56849365" w14:textId="693AEF8D" w:rsidR="00AB7EB9" w:rsidRDefault="00AB7EB9" w:rsidP="00AB7EB9">
      <w:pPr>
        <w:pStyle w:val="ListParagraph"/>
        <w:numPr>
          <w:ilvl w:val="0"/>
          <w:numId w:val="2"/>
        </w:numPr>
        <w:rPr>
          <w:sz w:val="20"/>
          <w:szCs w:val="20"/>
        </w:rPr>
      </w:pPr>
      <w:r w:rsidRPr="00AB7EB9">
        <w:rPr>
          <w:sz w:val="20"/>
          <w:szCs w:val="20"/>
        </w:rPr>
        <w:t>A list of any teaching innovations you may have led, and a description of their impact.</w:t>
      </w:r>
    </w:p>
    <w:p w14:paraId="1504E465" w14:textId="77777777" w:rsidR="00AB7EB9" w:rsidRPr="00AB7EB9" w:rsidRDefault="00AB7EB9" w:rsidP="00AB7EB9">
      <w:pPr>
        <w:rPr>
          <w:sz w:val="20"/>
          <w:szCs w:val="20"/>
        </w:rPr>
      </w:pPr>
    </w:p>
    <w:p w14:paraId="0F6B64CA" w14:textId="600C64D1" w:rsidR="00AB7EB9" w:rsidRPr="00AB7EB9" w:rsidRDefault="00AB7EB9" w:rsidP="00AB7EB9">
      <w:pPr>
        <w:pStyle w:val="ListParagraph"/>
        <w:numPr>
          <w:ilvl w:val="0"/>
          <w:numId w:val="2"/>
        </w:numPr>
        <w:rPr>
          <w:sz w:val="20"/>
          <w:szCs w:val="20"/>
        </w:rPr>
      </w:pPr>
      <w:r w:rsidRPr="00AB7EB9">
        <w:rPr>
          <w:sz w:val="20"/>
          <w:szCs w:val="20"/>
        </w:rPr>
        <w:t>A summary of administrative service in education you may have contributed (e.g. site director for residency training, conference organizer, program director, etc.).</w:t>
      </w:r>
    </w:p>
    <w:p w14:paraId="2606575A" w14:textId="77777777" w:rsidR="00AB7EB9" w:rsidRPr="00AB7EB9" w:rsidRDefault="00AB7EB9" w:rsidP="00AB7EB9">
      <w:pPr>
        <w:rPr>
          <w:sz w:val="20"/>
          <w:szCs w:val="20"/>
        </w:rPr>
      </w:pPr>
    </w:p>
    <w:p w14:paraId="27921BEB" w14:textId="0F2F0CE9" w:rsidR="0056212E" w:rsidRDefault="00AB7EB9" w:rsidP="00AB7EB9">
      <w:pPr>
        <w:rPr>
          <w:sz w:val="20"/>
          <w:szCs w:val="20"/>
        </w:rPr>
      </w:pPr>
      <w:r w:rsidRPr="00AB7EB9">
        <w:rPr>
          <w:sz w:val="20"/>
          <w:szCs w:val="20"/>
        </w:rPr>
        <w:t>If nominees or their nominators have any questions about this dossier, they are asked to contact the Chair of the Awards Committee, Dr. Martin Schreiber, at</w:t>
      </w:r>
      <w:r w:rsidR="006E5420">
        <w:rPr>
          <w:sz w:val="20"/>
          <w:szCs w:val="20"/>
        </w:rPr>
        <w:t xml:space="preserve"> </w:t>
      </w:r>
      <w:hyperlink r:id="rId8" w:history="1">
        <w:r w:rsidR="006E5420" w:rsidRPr="00EC5C06">
          <w:rPr>
            <w:rStyle w:val="Hyperlink"/>
            <w:sz w:val="20"/>
            <w:szCs w:val="20"/>
          </w:rPr>
          <w:t>Martin.Schreiber@unityhealth.to</w:t>
        </w:r>
      </w:hyperlink>
      <w:r w:rsidR="006E5420">
        <w:rPr>
          <w:sz w:val="20"/>
          <w:szCs w:val="20"/>
        </w:rPr>
        <w:t>.</w:t>
      </w:r>
      <w:bookmarkStart w:id="0" w:name="_GoBack"/>
      <w:bookmarkEnd w:id="0"/>
    </w:p>
    <w:p w14:paraId="237A73A5" w14:textId="1A106372" w:rsidR="00FD4359" w:rsidRDefault="00FD4359" w:rsidP="00AB7EB9">
      <w:pPr>
        <w:rPr>
          <w:sz w:val="20"/>
          <w:szCs w:val="20"/>
        </w:rPr>
      </w:pPr>
    </w:p>
    <w:p w14:paraId="01C3BBEC" w14:textId="23333024" w:rsidR="00FD4359" w:rsidRPr="00AB7EB9" w:rsidRDefault="00FD4359" w:rsidP="00AB7EB9">
      <w:pPr>
        <w:rPr>
          <w:sz w:val="20"/>
          <w:szCs w:val="20"/>
        </w:rPr>
      </w:pPr>
      <w:r w:rsidRPr="00FD4359">
        <w:rPr>
          <w:sz w:val="20"/>
          <w:szCs w:val="20"/>
        </w:rPr>
        <w:t>The Department of Medicine is strongly committed to diversity within their communities and especially welcome applications from racialized persons/persons of color, women, Indigenous/Aboriginal People of North America, persons with disabilities, LGBTQ persons, and others who may contribute to the further diversification of ideas.</w:t>
      </w:r>
    </w:p>
    <w:sectPr w:rsidR="00FD4359" w:rsidRPr="00AB7EB9">
      <w:headerReference w:type="default" r:id="rId9"/>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D8DB7" w14:textId="77777777" w:rsidR="0007697D" w:rsidRDefault="0007697D" w:rsidP="00FD4359">
      <w:r>
        <w:separator/>
      </w:r>
    </w:p>
  </w:endnote>
  <w:endnote w:type="continuationSeparator" w:id="0">
    <w:p w14:paraId="3D8E3509" w14:textId="77777777" w:rsidR="0007697D" w:rsidRDefault="0007697D" w:rsidP="00FD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4AAF" w14:textId="77777777" w:rsidR="0007697D" w:rsidRDefault="0007697D" w:rsidP="00FD4359">
      <w:r>
        <w:separator/>
      </w:r>
    </w:p>
  </w:footnote>
  <w:footnote w:type="continuationSeparator" w:id="0">
    <w:p w14:paraId="5E290F4D" w14:textId="77777777" w:rsidR="0007697D" w:rsidRDefault="0007697D" w:rsidP="00FD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0167" w14:textId="00D51003" w:rsidR="00FD4359" w:rsidRDefault="00FD4359" w:rsidP="00FD4359">
    <w:pPr>
      <w:pStyle w:val="Header"/>
      <w:jc w:val="right"/>
    </w:pPr>
    <w:r>
      <w:rPr>
        <w:noProof/>
      </w:rPr>
      <w:drawing>
        <wp:inline distT="0" distB="0" distL="0" distR="0" wp14:anchorId="21A46F7F" wp14:editId="3C561CC6">
          <wp:extent cx="2963545" cy="66865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545" cy="668655"/>
                  </a:xfrm>
                  <a:prstGeom prst="rect">
                    <a:avLst/>
                  </a:prstGeom>
                  <a:noFill/>
                  <a:ln>
                    <a:noFill/>
                  </a:ln>
                </pic:spPr>
              </pic:pic>
            </a:graphicData>
          </a:graphic>
        </wp:inline>
      </w:drawing>
    </w:r>
  </w:p>
  <w:p w14:paraId="08D3E2DD" w14:textId="77777777" w:rsidR="00FD4359" w:rsidRDefault="00FD4359" w:rsidP="00FD43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06FE"/>
    <w:multiLevelType w:val="hybridMultilevel"/>
    <w:tmpl w:val="DDEAD8A2"/>
    <w:lvl w:ilvl="0" w:tplc="6548DFFA">
      <w:start w:val="1"/>
      <w:numFmt w:val="decimal"/>
      <w:lvlText w:val="%1."/>
      <w:lvlJc w:val="left"/>
      <w:pPr>
        <w:ind w:left="820" w:hanging="360"/>
      </w:pPr>
      <w:rPr>
        <w:rFonts w:ascii="Arial" w:eastAsia="Arial" w:hAnsi="Arial" w:cs="Arial" w:hint="default"/>
        <w:spacing w:val="-2"/>
        <w:w w:val="91"/>
        <w:sz w:val="24"/>
        <w:szCs w:val="24"/>
      </w:rPr>
    </w:lvl>
    <w:lvl w:ilvl="1" w:tplc="1F4615AC">
      <w:numFmt w:val="bullet"/>
      <w:lvlText w:val="-"/>
      <w:lvlJc w:val="left"/>
      <w:pPr>
        <w:ind w:left="1180" w:hanging="360"/>
      </w:pPr>
      <w:rPr>
        <w:rFonts w:ascii="Arial" w:eastAsia="Arial" w:hAnsi="Arial" w:cs="Arial" w:hint="default"/>
        <w:w w:val="91"/>
        <w:sz w:val="24"/>
        <w:szCs w:val="24"/>
      </w:rPr>
    </w:lvl>
    <w:lvl w:ilvl="2" w:tplc="D1728F1E">
      <w:numFmt w:val="bullet"/>
      <w:lvlText w:val="•"/>
      <w:lvlJc w:val="left"/>
      <w:pPr>
        <w:ind w:left="2113" w:hanging="360"/>
      </w:pPr>
      <w:rPr>
        <w:rFonts w:hint="default"/>
      </w:rPr>
    </w:lvl>
    <w:lvl w:ilvl="3" w:tplc="D88AB19A">
      <w:numFmt w:val="bullet"/>
      <w:lvlText w:val="•"/>
      <w:lvlJc w:val="left"/>
      <w:pPr>
        <w:ind w:left="3046" w:hanging="360"/>
      </w:pPr>
      <w:rPr>
        <w:rFonts w:hint="default"/>
      </w:rPr>
    </w:lvl>
    <w:lvl w:ilvl="4" w:tplc="E0941136">
      <w:numFmt w:val="bullet"/>
      <w:lvlText w:val="•"/>
      <w:lvlJc w:val="left"/>
      <w:pPr>
        <w:ind w:left="3980" w:hanging="360"/>
      </w:pPr>
      <w:rPr>
        <w:rFonts w:hint="default"/>
      </w:rPr>
    </w:lvl>
    <w:lvl w:ilvl="5" w:tplc="921E00DA">
      <w:numFmt w:val="bullet"/>
      <w:lvlText w:val="•"/>
      <w:lvlJc w:val="left"/>
      <w:pPr>
        <w:ind w:left="4913" w:hanging="360"/>
      </w:pPr>
      <w:rPr>
        <w:rFonts w:hint="default"/>
      </w:rPr>
    </w:lvl>
    <w:lvl w:ilvl="6" w:tplc="1CCACCB0">
      <w:numFmt w:val="bullet"/>
      <w:lvlText w:val="•"/>
      <w:lvlJc w:val="left"/>
      <w:pPr>
        <w:ind w:left="5846" w:hanging="360"/>
      </w:pPr>
      <w:rPr>
        <w:rFonts w:hint="default"/>
      </w:rPr>
    </w:lvl>
    <w:lvl w:ilvl="7" w:tplc="043E40DE">
      <w:numFmt w:val="bullet"/>
      <w:lvlText w:val="•"/>
      <w:lvlJc w:val="left"/>
      <w:pPr>
        <w:ind w:left="6780" w:hanging="360"/>
      </w:pPr>
      <w:rPr>
        <w:rFonts w:hint="default"/>
      </w:rPr>
    </w:lvl>
    <w:lvl w:ilvl="8" w:tplc="F72ACD62">
      <w:numFmt w:val="bullet"/>
      <w:lvlText w:val="•"/>
      <w:lvlJc w:val="left"/>
      <w:pPr>
        <w:ind w:left="7713" w:hanging="360"/>
      </w:pPr>
      <w:rPr>
        <w:rFonts w:hint="default"/>
      </w:rPr>
    </w:lvl>
  </w:abstractNum>
  <w:abstractNum w:abstractNumId="1" w15:restartNumberingAfterBreak="0">
    <w:nsid w:val="709D7EC1"/>
    <w:multiLevelType w:val="hybridMultilevel"/>
    <w:tmpl w:val="19AC2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01C57"/>
    <w:multiLevelType w:val="hybridMultilevel"/>
    <w:tmpl w:val="FC4E0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E"/>
    <w:rsid w:val="0007697D"/>
    <w:rsid w:val="0056212E"/>
    <w:rsid w:val="00661BA3"/>
    <w:rsid w:val="006E5420"/>
    <w:rsid w:val="0086715A"/>
    <w:rsid w:val="00AB7EB9"/>
    <w:rsid w:val="00F85DDB"/>
    <w:rsid w:val="00FD4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2950F"/>
  <w15:docId w15:val="{16B7C02B-29A4-064D-8BA3-0A5925B4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hanging="360"/>
    </w:pPr>
    <w:rPr>
      <w:sz w:val="24"/>
      <w:szCs w:val="24"/>
    </w:rPr>
  </w:style>
  <w:style w:type="paragraph" w:styleId="ListParagraph">
    <w:name w:val="List Paragraph"/>
    <w:basedOn w:val="Normal"/>
    <w:uiPriority w:val="1"/>
    <w:qFormat/>
    <w:pPr>
      <w:spacing w:before="17"/>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7EB9"/>
    <w:rPr>
      <w:color w:val="0000FF" w:themeColor="hyperlink"/>
      <w:u w:val="single"/>
    </w:rPr>
  </w:style>
  <w:style w:type="character" w:styleId="UnresolvedMention">
    <w:name w:val="Unresolved Mention"/>
    <w:basedOn w:val="DefaultParagraphFont"/>
    <w:uiPriority w:val="99"/>
    <w:semiHidden/>
    <w:unhideWhenUsed/>
    <w:rsid w:val="00AB7EB9"/>
    <w:rPr>
      <w:color w:val="605E5C"/>
      <w:shd w:val="clear" w:color="auto" w:fill="E1DFDD"/>
    </w:rPr>
  </w:style>
  <w:style w:type="table" w:styleId="TableGrid">
    <w:name w:val="Table Grid"/>
    <w:basedOn w:val="TableNormal"/>
    <w:uiPriority w:val="39"/>
    <w:rsid w:val="00AB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359"/>
    <w:rPr>
      <w:sz w:val="16"/>
      <w:szCs w:val="16"/>
    </w:rPr>
  </w:style>
  <w:style w:type="paragraph" w:styleId="CommentText">
    <w:name w:val="annotation text"/>
    <w:basedOn w:val="Normal"/>
    <w:link w:val="CommentTextChar"/>
    <w:uiPriority w:val="99"/>
    <w:semiHidden/>
    <w:unhideWhenUsed/>
    <w:rsid w:val="00FD4359"/>
    <w:rPr>
      <w:sz w:val="20"/>
      <w:szCs w:val="20"/>
    </w:rPr>
  </w:style>
  <w:style w:type="character" w:customStyle="1" w:styleId="CommentTextChar">
    <w:name w:val="Comment Text Char"/>
    <w:basedOn w:val="DefaultParagraphFont"/>
    <w:link w:val="CommentText"/>
    <w:uiPriority w:val="99"/>
    <w:semiHidden/>
    <w:rsid w:val="00FD43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D4359"/>
    <w:rPr>
      <w:b/>
      <w:bCs/>
    </w:rPr>
  </w:style>
  <w:style w:type="character" w:customStyle="1" w:styleId="CommentSubjectChar">
    <w:name w:val="Comment Subject Char"/>
    <w:basedOn w:val="CommentTextChar"/>
    <w:link w:val="CommentSubject"/>
    <w:uiPriority w:val="99"/>
    <w:semiHidden/>
    <w:rsid w:val="00FD4359"/>
    <w:rPr>
      <w:rFonts w:ascii="Arial" w:eastAsia="Arial" w:hAnsi="Arial" w:cs="Arial"/>
      <w:b/>
      <w:bCs/>
      <w:sz w:val="20"/>
      <w:szCs w:val="20"/>
    </w:rPr>
  </w:style>
  <w:style w:type="paragraph" w:styleId="BalloonText">
    <w:name w:val="Balloon Text"/>
    <w:basedOn w:val="Normal"/>
    <w:link w:val="BalloonTextChar"/>
    <w:uiPriority w:val="99"/>
    <w:semiHidden/>
    <w:unhideWhenUsed/>
    <w:rsid w:val="00FD4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4359"/>
    <w:rPr>
      <w:rFonts w:ascii="Times New Roman" w:eastAsia="Arial" w:hAnsi="Times New Roman" w:cs="Times New Roman"/>
      <w:sz w:val="18"/>
      <w:szCs w:val="18"/>
    </w:rPr>
  </w:style>
  <w:style w:type="paragraph" w:styleId="Header">
    <w:name w:val="header"/>
    <w:basedOn w:val="Normal"/>
    <w:link w:val="HeaderChar"/>
    <w:uiPriority w:val="99"/>
    <w:unhideWhenUsed/>
    <w:rsid w:val="00FD4359"/>
    <w:pPr>
      <w:tabs>
        <w:tab w:val="center" w:pos="4680"/>
        <w:tab w:val="right" w:pos="9360"/>
      </w:tabs>
    </w:pPr>
  </w:style>
  <w:style w:type="character" w:customStyle="1" w:styleId="HeaderChar">
    <w:name w:val="Header Char"/>
    <w:basedOn w:val="DefaultParagraphFont"/>
    <w:link w:val="Header"/>
    <w:uiPriority w:val="99"/>
    <w:rsid w:val="00FD4359"/>
    <w:rPr>
      <w:rFonts w:ascii="Arial" w:eastAsia="Arial" w:hAnsi="Arial" w:cs="Arial"/>
    </w:rPr>
  </w:style>
  <w:style w:type="paragraph" w:styleId="Footer">
    <w:name w:val="footer"/>
    <w:basedOn w:val="Normal"/>
    <w:link w:val="FooterChar"/>
    <w:uiPriority w:val="99"/>
    <w:unhideWhenUsed/>
    <w:rsid w:val="00FD4359"/>
    <w:pPr>
      <w:tabs>
        <w:tab w:val="center" w:pos="4680"/>
        <w:tab w:val="right" w:pos="9360"/>
      </w:tabs>
    </w:pPr>
  </w:style>
  <w:style w:type="character" w:customStyle="1" w:styleId="FooterChar">
    <w:name w:val="Footer Char"/>
    <w:basedOn w:val="DefaultParagraphFont"/>
    <w:link w:val="Footer"/>
    <w:uiPriority w:val="99"/>
    <w:rsid w:val="00FD43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tin.Schreiber@unityhealth.to" TargetMode="External"/><Relationship Id="rId3" Type="http://schemas.openxmlformats.org/officeDocument/2006/relationships/settings" Target="settings.xml"/><Relationship Id="rId7" Type="http://schemas.openxmlformats.org/officeDocument/2006/relationships/hyperlink" Target="https://www.deptmedicine.utoronto.ca/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Brianne Tulk</cp:lastModifiedBy>
  <cp:revision>4</cp:revision>
  <dcterms:created xsi:type="dcterms:W3CDTF">2019-11-14T19:45:00Z</dcterms:created>
  <dcterms:modified xsi:type="dcterms:W3CDTF">2019-12-03T16:08:00Z</dcterms:modified>
</cp:coreProperties>
</file>